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0C" w:rsidRDefault="00175A0C" w:rsidP="00175A0C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 ogłoszenia</w:t>
      </w:r>
    </w:p>
    <w:p w:rsidR="00175A0C" w:rsidRDefault="00041E25" w:rsidP="00175A0C">
      <w:pPr>
        <w:ind w:left="49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Znak sprawy: OA.261.3.15.2016</w:t>
      </w:r>
      <w:r w:rsidR="00175A0C">
        <w:rPr>
          <w:rFonts w:ascii="Arial" w:hAnsi="Arial" w:cs="Arial"/>
          <w:b/>
          <w:sz w:val="22"/>
          <w:szCs w:val="22"/>
        </w:rPr>
        <w:t>.AA</w:t>
      </w:r>
    </w:p>
    <w:p w:rsidR="00175A0C" w:rsidRDefault="00175A0C" w:rsidP="00175A0C">
      <w:pPr>
        <w:ind w:left="5664"/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ind w:left="5664"/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ind w:left="5664"/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041E25" w:rsidP="00175A0C">
      <w:pPr>
        <w:pStyle w:val="Nagwek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- Umowa  NR …/2016</w:t>
      </w:r>
      <w:r w:rsidR="00175A0C">
        <w:rPr>
          <w:rFonts w:ascii="Arial" w:hAnsi="Arial" w:cs="Arial"/>
          <w:sz w:val="22"/>
          <w:szCs w:val="22"/>
        </w:rPr>
        <w:t>/ZP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…………………  pomiędzy  Powiatowym Urzędem Pracy  </w:t>
      </w:r>
      <w:r w:rsidR="00041E25">
        <w:rPr>
          <w:rFonts w:ascii="Arial" w:hAnsi="Arial" w:cs="Arial"/>
          <w:sz w:val="22"/>
          <w:szCs w:val="22"/>
        </w:rPr>
        <w:t xml:space="preserve">w Elblągu </w:t>
      </w:r>
      <w:r>
        <w:rPr>
          <w:rFonts w:ascii="Arial" w:hAnsi="Arial" w:cs="Arial"/>
          <w:sz w:val="22"/>
          <w:szCs w:val="22"/>
        </w:rPr>
        <w:t>ul. Saperów 24,                82 – 300 Elbląg  reprezentowanym przez :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Iwonę Radej – Dyrektora  Powiatowego Urzędu Pracy</w:t>
      </w:r>
      <w:r w:rsidR="00041E25">
        <w:rPr>
          <w:rFonts w:ascii="Arial" w:hAnsi="Arial" w:cs="Arial"/>
          <w:sz w:val="22"/>
          <w:szCs w:val="22"/>
        </w:rPr>
        <w:t xml:space="preserve"> w Elblągu 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Małgorzatę Kugler  – Głównego Księgowego Powiatowego Urzędu Pracy </w:t>
      </w:r>
      <w:r w:rsidR="00041E25">
        <w:rPr>
          <w:rFonts w:ascii="Arial" w:hAnsi="Arial" w:cs="Arial"/>
          <w:sz w:val="22"/>
          <w:szCs w:val="22"/>
        </w:rPr>
        <w:t xml:space="preserve">w Elblągu 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części umowy Zamawiającym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…………………………………………………………………….   reprezentowanym przez :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1/. ……………………………………..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części umowy Wykonawcą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pStyle w:val="Tekstpodstawowy3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jest następstwem wyboru przez Zamawiającego oferty Wykonawcy w wyniku przeprowadzonego rozeznania cenowego na podstawie art. 4 pkt 8  ustawy – Prawo zamówień publiczny</w:t>
      </w:r>
      <w:r w:rsidR="00411E64">
        <w:rPr>
          <w:rFonts w:ascii="Arial" w:hAnsi="Arial" w:cs="Arial"/>
          <w:sz w:val="22"/>
          <w:szCs w:val="22"/>
        </w:rPr>
        <w:t>ch z dnia  29 stycznia 2004 r.(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</w:t>
      </w:r>
      <w:r w:rsidR="00BB5B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 z 2013 r.,</w:t>
      </w:r>
      <w:r w:rsidR="00411E64">
        <w:rPr>
          <w:rFonts w:ascii="Arial" w:hAnsi="Arial" w:cs="Arial"/>
          <w:sz w:val="22"/>
          <w:szCs w:val="22"/>
        </w:rPr>
        <w:t xml:space="preserve"> poz. 907 ze zm.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).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C06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Przedmiotem umowy jest wykonanie badań lekarskich dla  pracowników Powiatowego Urzędu Pracy w Elblągu i Filii PUP w Pasłęku oraz dla  osób bezrobotnych kierowanych na  szkolenia, bony stażowe i szkoleniowe oraz na  badania w  celu stwierdzenia zdolności  do wykonywania pracy,            od p</w:t>
      </w:r>
      <w:r w:rsidR="00041E25">
        <w:rPr>
          <w:rFonts w:ascii="Arial" w:hAnsi="Arial" w:cs="Arial"/>
          <w:sz w:val="22"/>
          <w:szCs w:val="22"/>
        </w:rPr>
        <w:t xml:space="preserve">oniedziałku do piątku w  godz. </w:t>
      </w:r>
      <w:r>
        <w:rPr>
          <w:rFonts w:ascii="Arial" w:hAnsi="Arial" w:cs="Arial"/>
          <w:sz w:val="22"/>
          <w:szCs w:val="22"/>
        </w:rPr>
        <w:t>8.00-14.00.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2.Wykonawca oświadcza, że jest uprawniony do świadczenia usług będących przedmiotem niniejszej umowy i będzie je wykonywał zgodnie z obowiązującymi w tym zakresie przepisami oraz z zachowaniem należytej staranności. 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3.Badania lekarskie wykonywane będą przez uprawnionych lekarzy, którzy spełniają kryteria określone w Rozporządzeniu Ministra Zdrowia i Opieki Społecznej z dnia 30 maja 1996 r. w sprawie przeprowadzenia badań lekarskich pracowników z zakresu profilaktycznej opieki zdrowotnej nad pracownikami oraz orzeczeń lekarskich wydawanych do celów przewidzianych w Kodeksie Pracy               ( Dz.</w:t>
      </w:r>
      <w:r w:rsidR="00041E25">
        <w:rPr>
          <w:rFonts w:ascii="Arial" w:hAnsi="Arial" w:cs="Arial"/>
          <w:sz w:val="22"/>
          <w:szCs w:val="22"/>
        </w:rPr>
        <w:t xml:space="preserve"> U z 2014 r., poz. 1502</w:t>
      </w:r>
      <w:r>
        <w:rPr>
          <w:rFonts w:ascii="Arial" w:hAnsi="Arial" w:cs="Arial"/>
          <w:sz w:val="22"/>
          <w:szCs w:val="22"/>
        </w:rPr>
        <w:t xml:space="preserve"> ze zm.)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 zakresie badań lekarskich i specjalistycznych decyduje lekarz uprawniony do przeprowadzania badań , zgodnie z obowiązującymi przepisami na podstawie wydanego skierowania.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 sytuacji, gdy osoba skierowana przez Zamawiającego przedstawi aktualne badania lekarskie, zaświadczenie lekarskie może być wydane bez potrzeby przeprowadzania badań.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 okresie obowiązywania niniejszej umowy zamawiającemu będzie przysługiwać prawo do korygowania zmiany ilości osób kierowanych na badania lekarskie w zależności od rzeczywistych potrzeb zamawiającego.</w:t>
      </w:r>
    </w:p>
    <w:p w:rsidR="00175A0C" w:rsidRDefault="00175A0C" w:rsidP="00041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Badania lekarskie będą wykonywane niezwłocznie po zgłoszeniu się osoby zainteresowanej  ze skierowaniem wystawionym przez Zamawiającego  na wykonanie usługi.</w:t>
      </w:r>
    </w:p>
    <w:p w:rsidR="009C06D2" w:rsidRDefault="009C06D2" w:rsidP="00041E25">
      <w:pPr>
        <w:jc w:val="both"/>
        <w:rPr>
          <w:rFonts w:ascii="Arial" w:hAnsi="Arial" w:cs="Arial"/>
          <w:sz w:val="22"/>
          <w:szCs w:val="22"/>
        </w:rPr>
      </w:pPr>
    </w:p>
    <w:p w:rsidR="009C06D2" w:rsidRDefault="009C06D2" w:rsidP="00041E25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041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Zaświadczenia o zdolności do pracy, udział</w:t>
      </w:r>
      <w:r w:rsidR="009C06D2">
        <w:rPr>
          <w:rFonts w:ascii="Arial" w:hAnsi="Arial" w:cs="Arial"/>
          <w:sz w:val="22"/>
          <w:szCs w:val="22"/>
        </w:rPr>
        <w:t>u w szkoleniu, bonach stażowych</w:t>
      </w:r>
      <w:r>
        <w:rPr>
          <w:rFonts w:ascii="Arial" w:hAnsi="Arial" w:cs="Arial"/>
          <w:sz w:val="22"/>
          <w:szCs w:val="22"/>
        </w:rPr>
        <w:t>, szkoleniowych   lub przeciwwskazaniach   będą wystawiane w dwóch egzemplarzach, po jednym dla każdej ze stron, natychmiast po spełnieniu wszystkich formalności związanych z badaniem.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</w:p>
    <w:p w:rsidR="00175A0C" w:rsidRPr="009C06D2" w:rsidRDefault="00175A0C" w:rsidP="009C06D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06D2">
        <w:rPr>
          <w:rFonts w:ascii="Arial" w:hAnsi="Arial" w:cs="Arial"/>
        </w:rPr>
        <w:t>Badania lekarskie wykonywane  będą w zakresie i po cenach podanych w rozeznaniu cenowym, stanowiącym załącznik do umowy.</w:t>
      </w:r>
    </w:p>
    <w:p w:rsidR="00175A0C" w:rsidRDefault="00175A0C" w:rsidP="00175A0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Łączny koszt badań lekarskich nie przekroczy kwoty </w:t>
      </w:r>
      <w:r>
        <w:rPr>
          <w:rFonts w:ascii="Arial" w:hAnsi="Arial" w:cs="Arial"/>
          <w:b/>
          <w:i/>
          <w:sz w:val="22"/>
          <w:szCs w:val="22"/>
        </w:rPr>
        <w:t>……………. PLN</w:t>
      </w:r>
      <w:r>
        <w:rPr>
          <w:rFonts w:ascii="Arial" w:hAnsi="Arial" w:cs="Arial"/>
          <w:sz w:val="22"/>
          <w:szCs w:val="22"/>
        </w:rPr>
        <w:t xml:space="preserve"> brutto      (słownie : …………………………. ),  zgodnie z cennikiem formularza cenowego  oferty.</w:t>
      </w:r>
    </w:p>
    <w:p w:rsidR="00175A0C" w:rsidRDefault="00175A0C" w:rsidP="00175A0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Miejsce wykonywania badań : miasto Elbląg.</w:t>
      </w:r>
    </w:p>
    <w:p w:rsidR="00175A0C" w:rsidRDefault="00175A0C" w:rsidP="00175A0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K</w:t>
      </w:r>
      <w:r w:rsidR="00041E25">
        <w:rPr>
          <w:rFonts w:ascii="Arial" w:hAnsi="Arial" w:cs="Arial"/>
          <w:sz w:val="22"/>
          <w:szCs w:val="22"/>
        </w:rPr>
        <w:t>oszt badań wymieniony w § 3 pkt</w:t>
      </w:r>
      <w:r>
        <w:rPr>
          <w:rFonts w:ascii="Arial" w:hAnsi="Arial" w:cs="Arial"/>
          <w:sz w:val="22"/>
          <w:szCs w:val="22"/>
        </w:rPr>
        <w:t xml:space="preserve"> 2 ulegnie zmianie w przypadku wystąpienia okolicznoś</w:t>
      </w:r>
      <w:r w:rsidR="00041E25">
        <w:rPr>
          <w:rFonts w:ascii="Arial" w:hAnsi="Arial" w:cs="Arial"/>
          <w:sz w:val="22"/>
          <w:szCs w:val="22"/>
        </w:rPr>
        <w:t>ci o których mowa w § 2  pkt 6</w:t>
      </w:r>
      <w:r>
        <w:rPr>
          <w:rFonts w:ascii="Arial" w:hAnsi="Arial" w:cs="Arial"/>
          <w:sz w:val="22"/>
          <w:szCs w:val="22"/>
        </w:rPr>
        <w:t>, zgodnie z kalkulacją zawartą w formularzu cenowym.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ind w:left="4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dokonuje zapłaty należności za wykonane badania w systemie miesięcznym, na konto wykonawcy w terminie 21 dni od daty doręczenia faktury.</w:t>
      </w:r>
    </w:p>
    <w:p w:rsidR="00175A0C" w:rsidRDefault="00175A0C" w:rsidP="00175A0C">
      <w:pPr>
        <w:jc w:val="center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Powierzenie wykonania części zamówienia podwykonawcy może nastąpić tylko w zakresie określonym w ofercie wykonawcy, która jako załącznik do niniejszej umowy stanowi jej integralną część.</w:t>
      </w:r>
    </w:p>
    <w:p w:rsidR="00175A0C" w:rsidRDefault="00175A0C" w:rsidP="00175A0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rozlicza się z podwykonawcą w ramach cen wynikających z oferty.</w:t>
      </w:r>
    </w:p>
    <w:p w:rsidR="00175A0C" w:rsidRDefault="00175A0C" w:rsidP="00175A0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ponosi pełną odpowiedzialność za ewentualne szkody powstałe wskutek niewłaściwego wykonania umowy.</w:t>
      </w:r>
    </w:p>
    <w:p w:rsidR="00175A0C" w:rsidRDefault="00175A0C" w:rsidP="00175A0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ponosi pełną odpowiedzialność za ewentualne szkody powstałe wskutek niewłaściwego wykonywania umowy przez podwykonawcę.</w:t>
      </w:r>
    </w:p>
    <w:p w:rsidR="00175A0C" w:rsidRDefault="00175A0C" w:rsidP="00175A0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zostaje zawarta na czas określony, tj. od dnia </w:t>
      </w:r>
      <w:r w:rsidR="00041E25">
        <w:rPr>
          <w:rFonts w:ascii="Arial" w:hAnsi="Arial" w:cs="Arial"/>
          <w:sz w:val="22"/>
          <w:szCs w:val="22"/>
        </w:rPr>
        <w:t>01.03.2016 r. do dnia  28.02.2017</w:t>
      </w:r>
      <w:r>
        <w:rPr>
          <w:rFonts w:ascii="Arial" w:hAnsi="Arial" w:cs="Arial"/>
          <w:sz w:val="22"/>
          <w:szCs w:val="22"/>
        </w:rPr>
        <w:t xml:space="preserve"> r. </w:t>
      </w:r>
    </w:p>
    <w:p w:rsidR="00175A0C" w:rsidRDefault="00175A0C" w:rsidP="00175A0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trakcie trwania umowy ceny badań nie ulegną zmianie.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dostarczenia zamawiającemu  ubezpieczenia odpowiedzialności cywilnej (delikt + kontrakt) z tytułu prowadzonej działalności związanej z przedmiotem zamówienia (OC).</w:t>
      </w:r>
    </w:p>
    <w:p w:rsidR="00175A0C" w:rsidRDefault="00175A0C" w:rsidP="00175A0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potwierdzający ubezpieczenie odpowiedzialności cywilnej powinien zostać dostarczony najpóźniej na dzień przed podpisaniem umowy.</w:t>
      </w:r>
    </w:p>
    <w:p w:rsidR="00175A0C" w:rsidRDefault="00175A0C" w:rsidP="00175A0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Minimalna wymagana suma gwarancyjna – 70 000,00 zł na jedno i wszystkie zdarzenia w okresie ubezpieczenia.</w:t>
      </w:r>
    </w:p>
    <w:p w:rsidR="00175A0C" w:rsidRPr="00041E25" w:rsidRDefault="00175A0C" w:rsidP="00041E25">
      <w:pPr>
        <w:jc w:val="both"/>
        <w:rPr>
          <w:rFonts w:ascii="Arial" w:hAnsi="Arial" w:cs="Arial"/>
        </w:rPr>
      </w:pPr>
    </w:p>
    <w:p w:rsidR="00175A0C" w:rsidRDefault="00175A0C" w:rsidP="00175A0C">
      <w:pPr>
        <w:ind w:left="3552" w:firstLine="6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41E25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§ 8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do umowy wymagają formy pisemnej pod rygorem nieważności.</w:t>
      </w:r>
    </w:p>
    <w:p w:rsidR="00175A0C" w:rsidRDefault="00175A0C" w:rsidP="00175A0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się zmian postanowień zawartej umowy oraz wprowadzania nowych postanowień do umowy, jeżeli przy ich uwzględnieniu należałoby zmienić treść oferty, chyba że konieczność wprowadzenia takich zmian wynika z okoliczności, których nie można przewidzieć w chwili zawarcia umowy lub zmiany te są korzystne dla zamawiającego. </w:t>
      </w:r>
    </w:p>
    <w:p w:rsidR="00175A0C" w:rsidRDefault="00175A0C" w:rsidP="00175A0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umowy dokonana z naruszeniem tego przepisu jest nieważna.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041E25" w:rsidRDefault="00041E25" w:rsidP="00175A0C">
      <w:pPr>
        <w:jc w:val="center"/>
        <w:rPr>
          <w:rFonts w:ascii="Arial" w:hAnsi="Arial" w:cs="Arial"/>
          <w:b/>
          <w:sz w:val="22"/>
          <w:szCs w:val="22"/>
        </w:rPr>
      </w:pPr>
    </w:p>
    <w:p w:rsidR="003B66B2" w:rsidRDefault="003B66B2" w:rsidP="00175A0C">
      <w:pPr>
        <w:jc w:val="center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9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spornych i nieuregulowanych niniejszą umową wiążące są ustalenia zawarte w Kodeksie  cywilnym , ustawie o promocji zatrudnienia i instytucjach rynku pracy, ustawie o służbie medycyny pracy.</w:t>
      </w: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spory mogące wyniknąć z realizacji niniejszej umowy strony będą starały się rozwiązać polubownie. W razie niemożności osiągnięcia ugody strony poddadzą spór pod rozstrzygniecie sądowi właściwemu miejscowo dla siedziby Zamawiającego. 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175A0C" w:rsidRDefault="00175A0C" w:rsidP="00175A0C">
      <w:pPr>
        <w:jc w:val="both"/>
        <w:rPr>
          <w:rFonts w:ascii="Arial" w:hAnsi="Arial" w:cs="Arial"/>
          <w:b/>
          <w:sz w:val="22"/>
          <w:szCs w:val="22"/>
        </w:rPr>
      </w:pPr>
    </w:p>
    <w:p w:rsidR="00175A0C" w:rsidRDefault="00175A0C" w:rsidP="0017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sporządzono w dwóch  jednobrzmiących egzemplarzach, po jednym  egzemplarzu dla każdej ze stron. </w:t>
      </w:r>
    </w:p>
    <w:p w:rsidR="00175A0C" w:rsidRDefault="00175A0C" w:rsidP="00175A0C">
      <w:pPr>
        <w:jc w:val="both"/>
        <w:rPr>
          <w:rFonts w:ascii="Arial" w:hAnsi="Arial" w:cs="Arial"/>
          <w:b/>
        </w:rPr>
      </w:pPr>
    </w:p>
    <w:p w:rsidR="00175A0C" w:rsidRDefault="00175A0C" w:rsidP="00175A0C">
      <w:pPr>
        <w:jc w:val="both"/>
        <w:rPr>
          <w:rFonts w:ascii="Arial" w:hAnsi="Arial" w:cs="Arial"/>
          <w:b/>
        </w:rPr>
      </w:pPr>
    </w:p>
    <w:p w:rsidR="00041E25" w:rsidRDefault="00041E25" w:rsidP="00175A0C">
      <w:pPr>
        <w:jc w:val="both"/>
        <w:rPr>
          <w:rFonts w:ascii="Arial" w:hAnsi="Arial" w:cs="Arial"/>
          <w:b/>
        </w:rPr>
      </w:pPr>
    </w:p>
    <w:p w:rsidR="00175A0C" w:rsidRDefault="00175A0C" w:rsidP="00175A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WYKONAWCA: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ZAMAWIAJĄCY 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75A0C" w:rsidRDefault="00175A0C" w:rsidP="00175A0C">
      <w:pPr>
        <w:rPr>
          <w:rFonts w:ascii="Arial" w:hAnsi="Arial" w:cs="Arial"/>
          <w:b/>
        </w:rPr>
      </w:pPr>
    </w:p>
    <w:p w:rsidR="00175A0C" w:rsidRDefault="00175A0C" w:rsidP="00175A0C">
      <w:pPr>
        <w:rPr>
          <w:rFonts w:ascii="Arial" w:hAnsi="Arial" w:cs="Arial"/>
          <w:b/>
        </w:rPr>
      </w:pPr>
    </w:p>
    <w:p w:rsidR="00175A0C" w:rsidRDefault="00175A0C" w:rsidP="00175A0C">
      <w:pPr>
        <w:jc w:val="both"/>
        <w:rPr>
          <w:rFonts w:ascii="Tahoma" w:hAnsi="Tahoma" w:cs="Tahoma"/>
        </w:rPr>
      </w:pPr>
    </w:p>
    <w:p w:rsidR="00175A0C" w:rsidRDefault="00175A0C" w:rsidP="00175A0C">
      <w:pPr>
        <w:rPr>
          <w:b/>
        </w:rPr>
      </w:pPr>
    </w:p>
    <w:p w:rsidR="00175A0C" w:rsidRDefault="00175A0C" w:rsidP="00175A0C"/>
    <w:p w:rsidR="00B00BE6" w:rsidRPr="00404F6A" w:rsidRDefault="00B00BE6" w:rsidP="00404F6A"/>
    <w:sectPr w:rsidR="00B00BE6" w:rsidRPr="00404F6A" w:rsidSect="003114C6">
      <w:footerReference w:type="even" r:id="rId8"/>
      <w:footerReference w:type="default" r:id="rId9"/>
      <w:footerReference w:type="first" r:id="rId10"/>
      <w:pgSz w:w="11907" w:h="16840" w:code="9"/>
      <w:pgMar w:top="851" w:right="1107" w:bottom="567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EA" w:rsidRDefault="00E978EA">
      <w:r>
        <w:separator/>
      </w:r>
    </w:p>
  </w:endnote>
  <w:endnote w:type="continuationSeparator" w:id="0">
    <w:p w:rsidR="00E978EA" w:rsidRDefault="00E9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AA0B811" wp14:editId="22C22179">
          <wp:simplePos x="0" y="0"/>
          <wp:positionH relativeFrom="column">
            <wp:posOffset>4244340</wp:posOffset>
          </wp:positionH>
          <wp:positionV relativeFrom="paragraph">
            <wp:posOffset>-281305</wp:posOffset>
          </wp:positionV>
          <wp:extent cx="2099945" cy="6292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9AA3D99" wp14:editId="5309E09C">
          <wp:simplePos x="0" y="0"/>
          <wp:positionH relativeFrom="column">
            <wp:posOffset>4062730</wp:posOffset>
          </wp:positionH>
          <wp:positionV relativeFrom="paragraph">
            <wp:posOffset>-280670</wp:posOffset>
          </wp:positionV>
          <wp:extent cx="2099945" cy="62928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9C06D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7393B3" wp14:editId="77F5EEC6">
          <wp:simplePos x="0" y="0"/>
          <wp:positionH relativeFrom="column">
            <wp:posOffset>4123690</wp:posOffset>
          </wp:positionH>
          <wp:positionV relativeFrom="paragraph">
            <wp:posOffset>-266700</wp:posOffset>
          </wp:positionV>
          <wp:extent cx="2099945" cy="62928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EA" w:rsidRDefault="00E978EA">
      <w:r>
        <w:separator/>
      </w:r>
    </w:p>
  </w:footnote>
  <w:footnote w:type="continuationSeparator" w:id="0">
    <w:p w:rsidR="00E978EA" w:rsidRDefault="00E9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357E7"/>
    <w:multiLevelType w:val="hybridMultilevel"/>
    <w:tmpl w:val="92E84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6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51087"/>
    <w:multiLevelType w:val="hybridMultilevel"/>
    <w:tmpl w:val="9626C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C9E"/>
    <w:multiLevelType w:val="hybridMultilevel"/>
    <w:tmpl w:val="5DD0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D40A1"/>
    <w:multiLevelType w:val="hybridMultilevel"/>
    <w:tmpl w:val="B98A6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42D285B"/>
    <w:multiLevelType w:val="hybridMultilevel"/>
    <w:tmpl w:val="908CDE9C"/>
    <w:lvl w:ilvl="0" w:tplc="B4163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9"/>
  </w:num>
  <w:num w:numId="10">
    <w:abstractNumId w:val="6"/>
  </w:num>
  <w:num w:numId="11">
    <w:abstractNumId w:val="15"/>
  </w:num>
  <w:num w:numId="12">
    <w:abstractNumId w:val="4"/>
  </w:num>
  <w:num w:numId="13">
    <w:abstractNumId w:val="18"/>
  </w:num>
  <w:num w:numId="14">
    <w:abstractNumId w:val="16"/>
  </w:num>
  <w:num w:numId="15">
    <w:abstractNumId w:val="14"/>
  </w:num>
  <w:num w:numId="16">
    <w:abstractNumId w:val="1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41E25"/>
    <w:rsid w:val="00042201"/>
    <w:rsid w:val="00061B99"/>
    <w:rsid w:val="000667E5"/>
    <w:rsid w:val="0007299C"/>
    <w:rsid w:val="00076923"/>
    <w:rsid w:val="00094A52"/>
    <w:rsid w:val="000B0DE3"/>
    <w:rsid w:val="000E28F4"/>
    <w:rsid w:val="001715B9"/>
    <w:rsid w:val="00175A0C"/>
    <w:rsid w:val="001D21FE"/>
    <w:rsid w:val="001E3198"/>
    <w:rsid w:val="001E36AE"/>
    <w:rsid w:val="00214F55"/>
    <w:rsid w:val="002371F2"/>
    <w:rsid w:val="00253C46"/>
    <w:rsid w:val="002664F7"/>
    <w:rsid w:val="002F2C24"/>
    <w:rsid w:val="003114C6"/>
    <w:rsid w:val="003B66B2"/>
    <w:rsid w:val="003D67BB"/>
    <w:rsid w:val="003E7287"/>
    <w:rsid w:val="00404F6A"/>
    <w:rsid w:val="00410EBB"/>
    <w:rsid w:val="00411E64"/>
    <w:rsid w:val="00443A61"/>
    <w:rsid w:val="005040B4"/>
    <w:rsid w:val="0054194E"/>
    <w:rsid w:val="005934C7"/>
    <w:rsid w:val="005D6C03"/>
    <w:rsid w:val="00655F8A"/>
    <w:rsid w:val="00681790"/>
    <w:rsid w:val="006E6063"/>
    <w:rsid w:val="006E6B0E"/>
    <w:rsid w:val="00704F0A"/>
    <w:rsid w:val="0076720F"/>
    <w:rsid w:val="007704CD"/>
    <w:rsid w:val="007D46D2"/>
    <w:rsid w:val="007E6D18"/>
    <w:rsid w:val="008276AE"/>
    <w:rsid w:val="00836D02"/>
    <w:rsid w:val="00840CDA"/>
    <w:rsid w:val="0086672E"/>
    <w:rsid w:val="008E069E"/>
    <w:rsid w:val="0096141B"/>
    <w:rsid w:val="009677B0"/>
    <w:rsid w:val="0098735E"/>
    <w:rsid w:val="009C06D2"/>
    <w:rsid w:val="009D7483"/>
    <w:rsid w:val="009F70BA"/>
    <w:rsid w:val="00A0554D"/>
    <w:rsid w:val="00A2261B"/>
    <w:rsid w:val="00A41995"/>
    <w:rsid w:val="00A75085"/>
    <w:rsid w:val="00AA2151"/>
    <w:rsid w:val="00AC32D5"/>
    <w:rsid w:val="00AF0C1C"/>
    <w:rsid w:val="00B00BE6"/>
    <w:rsid w:val="00B0628D"/>
    <w:rsid w:val="00B0634C"/>
    <w:rsid w:val="00B369BA"/>
    <w:rsid w:val="00B54E28"/>
    <w:rsid w:val="00B55F9A"/>
    <w:rsid w:val="00B94D04"/>
    <w:rsid w:val="00BA4B6A"/>
    <w:rsid w:val="00BA6372"/>
    <w:rsid w:val="00BB5BEF"/>
    <w:rsid w:val="00BC179E"/>
    <w:rsid w:val="00BF4F9D"/>
    <w:rsid w:val="00C31D48"/>
    <w:rsid w:val="00C7075E"/>
    <w:rsid w:val="00C8634A"/>
    <w:rsid w:val="00CC245C"/>
    <w:rsid w:val="00CD6777"/>
    <w:rsid w:val="00CF5419"/>
    <w:rsid w:val="00D36CD2"/>
    <w:rsid w:val="00E355FD"/>
    <w:rsid w:val="00E41905"/>
    <w:rsid w:val="00E431B9"/>
    <w:rsid w:val="00E43729"/>
    <w:rsid w:val="00E57620"/>
    <w:rsid w:val="00E63CBA"/>
    <w:rsid w:val="00E978EA"/>
    <w:rsid w:val="00EC04E5"/>
    <w:rsid w:val="00ED7BCA"/>
    <w:rsid w:val="00EE4F3A"/>
    <w:rsid w:val="00EF5843"/>
    <w:rsid w:val="00F33F4E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link w:val="Tekstpodstawowy3Znak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  <w:style w:type="character" w:customStyle="1" w:styleId="Nagwek5Znak">
    <w:name w:val="Nagłówek 5 Znak"/>
    <w:basedOn w:val="Domylnaczcionkaakapitu"/>
    <w:link w:val="Nagwek5"/>
    <w:rsid w:val="00175A0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75A0C"/>
  </w:style>
  <w:style w:type="paragraph" w:styleId="Akapitzlist">
    <w:name w:val="List Paragraph"/>
    <w:basedOn w:val="Normalny"/>
    <w:uiPriority w:val="34"/>
    <w:qFormat/>
    <w:rsid w:val="00175A0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link w:val="Tekstpodstawowy3Znak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  <w:style w:type="character" w:customStyle="1" w:styleId="Nagwek5Znak">
    <w:name w:val="Nagłówek 5 Znak"/>
    <w:basedOn w:val="Domylnaczcionkaakapitu"/>
    <w:link w:val="Nagwek5"/>
    <w:rsid w:val="00175A0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75A0C"/>
  </w:style>
  <w:style w:type="paragraph" w:styleId="Akapitzlist">
    <w:name w:val="List Paragraph"/>
    <w:basedOn w:val="Normalny"/>
    <w:uiPriority w:val="34"/>
    <w:qFormat/>
    <w:rsid w:val="00175A0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Anna Andrearczyk</cp:lastModifiedBy>
  <cp:revision>8</cp:revision>
  <cp:lastPrinted>2016-02-11T08:08:00Z</cp:lastPrinted>
  <dcterms:created xsi:type="dcterms:W3CDTF">2016-02-10T11:38:00Z</dcterms:created>
  <dcterms:modified xsi:type="dcterms:W3CDTF">2016-02-11T08:08:00Z</dcterms:modified>
</cp:coreProperties>
</file>