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C6C" w:rsidRPr="00874A4D" w:rsidRDefault="00AC2C6C" w:rsidP="00287805"/>
    <w:p w:rsidR="00AC2C6C" w:rsidRPr="00874A4D" w:rsidRDefault="00874A4D" w:rsidP="00874A4D">
      <w:pPr>
        <w:spacing w:after="0" w:line="240" w:lineRule="auto"/>
        <w:jc w:val="center"/>
        <w:rPr>
          <w:rFonts w:ascii="Times New Roman" w:hAnsi="Times New Roman"/>
          <w:sz w:val="24"/>
          <w:szCs w:val="24"/>
        </w:rPr>
      </w:pPr>
      <w:r>
        <w:rPr>
          <w:rFonts w:ascii="Times New Roman" w:hAnsi="Times New Roman"/>
          <w:sz w:val="24"/>
          <w:szCs w:val="24"/>
        </w:rPr>
        <w:t xml:space="preserve">Powiatowy Urząd Pracy w </w:t>
      </w:r>
      <w:r w:rsidR="00740534">
        <w:rPr>
          <w:rFonts w:ascii="Times New Roman" w:hAnsi="Times New Roman"/>
          <w:sz w:val="24"/>
          <w:szCs w:val="24"/>
        </w:rPr>
        <w:t xml:space="preserve">Elblągu </w:t>
      </w:r>
    </w:p>
    <w:p w:rsidR="00AC2C6C" w:rsidRPr="005A5B2F" w:rsidRDefault="00740534" w:rsidP="00874A4D">
      <w:pPr>
        <w:spacing w:after="0" w:line="240" w:lineRule="auto"/>
        <w:jc w:val="center"/>
        <w:rPr>
          <w:rFonts w:ascii="Times New Roman" w:hAnsi="Times New Roman"/>
          <w:sz w:val="24"/>
          <w:szCs w:val="24"/>
          <w:lang w:val="en-US"/>
        </w:rPr>
      </w:pPr>
      <w:r>
        <w:rPr>
          <w:rFonts w:ascii="Times New Roman" w:hAnsi="Times New Roman"/>
          <w:sz w:val="24"/>
          <w:szCs w:val="24"/>
        </w:rPr>
        <w:t xml:space="preserve">82 – 300 Elbląg, ul. </w:t>
      </w:r>
      <w:proofErr w:type="spellStart"/>
      <w:r w:rsidRPr="005A5B2F">
        <w:rPr>
          <w:rFonts w:ascii="Times New Roman" w:hAnsi="Times New Roman"/>
          <w:sz w:val="24"/>
          <w:szCs w:val="24"/>
          <w:lang w:val="en-US"/>
        </w:rPr>
        <w:t>Saperów</w:t>
      </w:r>
      <w:proofErr w:type="spellEnd"/>
      <w:r w:rsidRPr="005A5B2F">
        <w:rPr>
          <w:rFonts w:ascii="Times New Roman" w:hAnsi="Times New Roman"/>
          <w:sz w:val="24"/>
          <w:szCs w:val="24"/>
          <w:lang w:val="en-US"/>
        </w:rPr>
        <w:t xml:space="preserve"> 24</w:t>
      </w:r>
    </w:p>
    <w:p w:rsidR="00AC2C6C" w:rsidRPr="005A5B2F" w:rsidRDefault="00AC2C6C" w:rsidP="00874A4D">
      <w:pPr>
        <w:spacing w:after="0" w:line="240" w:lineRule="auto"/>
        <w:jc w:val="center"/>
        <w:rPr>
          <w:rFonts w:ascii="Times New Roman" w:hAnsi="Times New Roman"/>
          <w:sz w:val="24"/>
          <w:szCs w:val="24"/>
          <w:lang w:val="en-US"/>
        </w:rPr>
      </w:pPr>
      <w:r w:rsidRPr="005A5B2F">
        <w:rPr>
          <w:rFonts w:ascii="Times New Roman" w:hAnsi="Times New Roman"/>
          <w:sz w:val="24"/>
          <w:szCs w:val="24"/>
          <w:lang w:val="en-US"/>
        </w:rPr>
        <w:t xml:space="preserve">NIP: </w:t>
      </w:r>
      <w:r w:rsidR="00740534" w:rsidRPr="005A5B2F">
        <w:rPr>
          <w:rFonts w:ascii="Times New Roman" w:hAnsi="Times New Roman"/>
          <w:sz w:val="24"/>
          <w:szCs w:val="24"/>
          <w:lang w:val="en-US"/>
        </w:rPr>
        <w:t>578-26-08-266</w:t>
      </w:r>
    </w:p>
    <w:p w:rsidR="00AC2C6C" w:rsidRPr="005A5B2F" w:rsidRDefault="00AC2C6C" w:rsidP="00874A4D">
      <w:pPr>
        <w:spacing w:after="0" w:line="240" w:lineRule="auto"/>
        <w:jc w:val="center"/>
        <w:rPr>
          <w:rFonts w:ascii="Times New Roman" w:hAnsi="Times New Roman"/>
          <w:sz w:val="24"/>
          <w:szCs w:val="24"/>
          <w:lang w:val="en-US"/>
        </w:rPr>
      </w:pPr>
      <w:proofErr w:type="spellStart"/>
      <w:r w:rsidRPr="005A5B2F">
        <w:rPr>
          <w:rFonts w:ascii="Times New Roman" w:hAnsi="Times New Roman"/>
          <w:sz w:val="24"/>
          <w:szCs w:val="24"/>
          <w:lang w:val="en-US"/>
        </w:rPr>
        <w:t>Regon</w:t>
      </w:r>
      <w:proofErr w:type="spellEnd"/>
      <w:r w:rsidRPr="005A5B2F">
        <w:rPr>
          <w:rFonts w:ascii="Times New Roman" w:hAnsi="Times New Roman"/>
          <w:sz w:val="24"/>
          <w:szCs w:val="24"/>
          <w:lang w:val="en-US"/>
        </w:rPr>
        <w:t xml:space="preserve">: </w:t>
      </w:r>
      <w:r w:rsidR="00740534" w:rsidRPr="005A5B2F">
        <w:rPr>
          <w:rFonts w:ascii="Times New Roman" w:hAnsi="Times New Roman"/>
          <w:sz w:val="24"/>
          <w:szCs w:val="24"/>
          <w:lang w:val="en-US"/>
        </w:rPr>
        <w:t>170782982</w:t>
      </w:r>
    </w:p>
    <w:p w:rsidR="00874A4D" w:rsidRPr="00740534" w:rsidRDefault="00AC2C6C" w:rsidP="00874A4D">
      <w:pPr>
        <w:spacing w:after="0" w:line="240" w:lineRule="auto"/>
        <w:jc w:val="center"/>
        <w:rPr>
          <w:rFonts w:ascii="Times New Roman" w:hAnsi="Times New Roman"/>
          <w:sz w:val="24"/>
          <w:szCs w:val="24"/>
          <w:lang w:val="en-US"/>
        </w:rPr>
      </w:pPr>
      <w:r w:rsidRPr="00740534">
        <w:rPr>
          <w:rFonts w:ascii="Times New Roman" w:hAnsi="Times New Roman"/>
          <w:sz w:val="24"/>
          <w:szCs w:val="24"/>
          <w:lang w:val="en-US"/>
        </w:rPr>
        <w:t>tel. +48 (</w:t>
      </w:r>
      <w:r w:rsidR="00740534">
        <w:rPr>
          <w:rFonts w:ascii="Times New Roman" w:hAnsi="Times New Roman"/>
          <w:sz w:val="24"/>
          <w:szCs w:val="24"/>
          <w:lang w:val="en-US"/>
        </w:rPr>
        <w:t>55</w:t>
      </w:r>
      <w:r w:rsidRPr="00740534">
        <w:rPr>
          <w:rFonts w:ascii="Times New Roman" w:hAnsi="Times New Roman"/>
          <w:sz w:val="24"/>
          <w:szCs w:val="24"/>
          <w:lang w:val="en-US"/>
        </w:rPr>
        <w:t xml:space="preserve">) </w:t>
      </w:r>
      <w:r w:rsidR="00740534">
        <w:rPr>
          <w:rFonts w:ascii="Times New Roman" w:hAnsi="Times New Roman"/>
          <w:sz w:val="24"/>
          <w:szCs w:val="24"/>
          <w:lang w:val="en-US"/>
        </w:rPr>
        <w:t>237-67-00</w:t>
      </w:r>
    </w:p>
    <w:p w:rsidR="00AC2C6C" w:rsidRPr="00740534" w:rsidRDefault="00AC2C6C" w:rsidP="00874A4D">
      <w:pPr>
        <w:spacing w:after="0" w:line="240" w:lineRule="auto"/>
        <w:jc w:val="center"/>
        <w:rPr>
          <w:rFonts w:ascii="Times New Roman" w:hAnsi="Times New Roman"/>
          <w:sz w:val="24"/>
          <w:szCs w:val="24"/>
          <w:lang w:val="en-US"/>
        </w:rPr>
      </w:pPr>
      <w:r w:rsidRPr="00740534">
        <w:rPr>
          <w:rFonts w:ascii="Times New Roman" w:hAnsi="Times New Roman"/>
          <w:sz w:val="24"/>
          <w:szCs w:val="24"/>
          <w:lang w:val="en-US"/>
        </w:rPr>
        <w:t>fax.+48 (</w:t>
      </w:r>
      <w:r w:rsidR="00740534">
        <w:rPr>
          <w:rFonts w:ascii="Times New Roman" w:hAnsi="Times New Roman"/>
          <w:sz w:val="24"/>
          <w:szCs w:val="24"/>
          <w:lang w:val="en-US"/>
        </w:rPr>
        <w:t>55</w:t>
      </w:r>
      <w:r w:rsidRPr="00740534">
        <w:rPr>
          <w:rFonts w:ascii="Times New Roman" w:hAnsi="Times New Roman"/>
          <w:sz w:val="24"/>
          <w:szCs w:val="24"/>
          <w:lang w:val="en-US"/>
        </w:rPr>
        <w:t xml:space="preserve">) </w:t>
      </w:r>
      <w:r w:rsidR="00740534">
        <w:rPr>
          <w:rFonts w:ascii="Times New Roman" w:hAnsi="Times New Roman"/>
          <w:sz w:val="24"/>
          <w:szCs w:val="24"/>
          <w:lang w:val="en-US"/>
        </w:rPr>
        <w:t>237-67-99</w:t>
      </w:r>
      <w:r w:rsidRPr="00740534">
        <w:rPr>
          <w:rFonts w:ascii="Times New Roman" w:hAnsi="Times New Roman"/>
          <w:sz w:val="24"/>
          <w:szCs w:val="24"/>
          <w:lang w:val="en-US"/>
        </w:rPr>
        <w:br/>
        <w:t>e-mail:</w:t>
      </w:r>
      <w:r w:rsidR="00874A4D" w:rsidRPr="00740534">
        <w:rPr>
          <w:rFonts w:ascii="Times New Roman" w:hAnsi="Times New Roman"/>
          <w:sz w:val="24"/>
          <w:szCs w:val="24"/>
          <w:lang w:val="en-US"/>
        </w:rPr>
        <w:t xml:space="preserve"> </w:t>
      </w:r>
      <w:hyperlink r:id="rId9" w:history="1">
        <w:r w:rsidR="00740534" w:rsidRPr="00740534">
          <w:rPr>
            <w:rStyle w:val="Hipercze"/>
            <w:rFonts w:ascii="Times New Roman" w:hAnsi="Times New Roman"/>
            <w:lang w:val="en-US"/>
          </w:rPr>
          <w:t>olel@praca.gov.pl</w:t>
        </w:r>
      </w:hyperlink>
      <w:r w:rsidR="00740534" w:rsidRPr="00740534">
        <w:rPr>
          <w:rFonts w:ascii="Times New Roman" w:hAnsi="Times New Roman"/>
          <w:lang w:val="en-US"/>
        </w:rPr>
        <w:t>, olel@up.gov.pl</w:t>
      </w:r>
    </w:p>
    <w:p w:rsidR="00AC2C6C" w:rsidRPr="00874A4D" w:rsidRDefault="00AC2C6C" w:rsidP="00874A4D">
      <w:pPr>
        <w:spacing w:after="0" w:line="240" w:lineRule="auto"/>
        <w:jc w:val="center"/>
        <w:rPr>
          <w:rFonts w:ascii="Times New Roman" w:hAnsi="Times New Roman"/>
          <w:sz w:val="24"/>
          <w:szCs w:val="24"/>
        </w:rPr>
      </w:pPr>
      <w:r w:rsidRPr="00874A4D">
        <w:rPr>
          <w:rFonts w:ascii="Times New Roman" w:hAnsi="Times New Roman"/>
          <w:sz w:val="24"/>
          <w:szCs w:val="24"/>
        </w:rPr>
        <w:t>strona internetowa</w:t>
      </w:r>
      <w:r w:rsidRPr="00874A4D">
        <w:rPr>
          <w:rFonts w:ascii="Times New Roman" w:hAnsi="Times New Roman"/>
          <w:b/>
          <w:sz w:val="24"/>
          <w:szCs w:val="24"/>
        </w:rPr>
        <w:t>:</w:t>
      </w:r>
      <w:r w:rsidRPr="00874A4D">
        <w:rPr>
          <w:rFonts w:ascii="Times New Roman" w:hAnsi="Times New Roman"/>
          <w:sz w:val="24"/>
          <w:szCs w:val="24"/>
        </w:rPr>
        <w:t xml:space="preserve"> </w:t>
      </w:r>
      <w:hyperlink r:id="rId10" w:history="1">
        <w:r w:rsidR="006036B2" w:rsidRPr="00BF26CB">
          <w:rPr>
            <w:rStyle w:val="Hipercze"/>
            <w:rFonts w:ascii="Times New Roman" w:hAnsi="Times New Roman"/>
            <w:sz w:val="24"/>
            <w:szCs w:val="24"/>
          </w:rPr>
          <w:t>elblag.praca.gov.pl</w:t>
        </w:r>
      </w:hyperlink>
    </w:p>
    <w:p w:rsidR="00AC2C6C" w:rsidRDefault="00D342F1" w:rsidP="00D342F1">
      <w:pPr>
        <w:spacing w:after="0" w:line="240" w:lineRule="auto"/>
        <w:jc w:val="center"/>
        <w:rPr>
          <w:rFonts w:ascii="Times New Roman" w:hAnsi="Times New Roman"/>
          <w:sz w:val="24"/>
          <w:szCs w:val="24"/>
        </w:rPr>
      </w:pPr>
      <w:r>
        <w:rPr>
          <w:rFonts w:ascii="Times New Roman" w:hAnsi="Times New Roman"/>
          <w:sz w:val="24"/>
          <w:szCs w:val="24"/>
        </w:rPr>
        <w:t xml:space="preserve">strona BIP: </w:t>
      </w:r>
      <w:hyperlink r:id="rId11" w:history="1">
        <w:r w:rsidR="00740534" w:rsidRPr="00ED00C3">
          <w:rPr>
            <w:rStyle w:val="Hipercze"/>
            <w:rFonts w:ascii="Times New Roman" w:hAnsi="Times New Roman"/>
            <w:sz w:val="24"/>
            <w:szCs w:val="24"/>
          </w:rPr>
          <w:t>bip.elblag.up.gov.pl</w:t>
        </w:r>
      </w:hyperlink>
      <w:r w:rsidR="00740534">
        <w:rPr>
          <w:rFonts w:ascii="Times New Roman" w:hAnsi="Times New Roman"/>
          <w:sz w:val="24"/>
          <w:szCs w:val="24"/>
        </w:rPr>
        <w:t xml:space="preserve"> [miejsce: menu główne/aktualności]</w:t>
      </w:r>
    </w:p>
    <w:p w:rsidR="00C8094B" w:rsidRDefault="00C8094B" w:rsidP="00AC2C6C">
      <w:pPr>
        <w:spacing w:after="0" w:line="240" w:lineRule="auto"/>
        <w:jc w:val="both"/>
        <w:rPr>
          <w:rFonts w:ascii="Times New Roman" w:hAnsi="Times New Roman"/>
          <w:sz w:val="24"/>
          <w:szCs w:val="24"/>
        </w:rPr>
      </w:pPr>
    </w:p>
    <w:p w:rsidR="00C8094B" w:rsidRDefault="00C8094B" w:rsidP="00AC2C6C">
      <w:pPr>
        <w:spacing w:after="0" w:line="240" w:lineRule="auto"/>
        <w:jc w:val="both"/>
        <w:rPr>
          <w:rFonts w:ascii="Times New Roman" w:hAnsi="Times New Roman"/>
          <w:sz w:val="24"/>
          <w:szCs w:val="24"/>
        </w:rPr>
      </w:pPr>
    </w:p>
    <w:p w:rsidR="00C8094B" w:rsidRDefault="00C8094B" w:rsidP="00AC2C6C">
      <w:pPr>
        <w:spacing w:after="0" w:line="240" w:lineRule="auto"/>
        <w:jc w:val="both"/>
        <w:rPr>
          <w:rFonts w:ascii="Times New Roman" w:hAnsi="Times New Roman"/>
          <w:sz w:val="24"/>
          <w:szCs w:val="24"/>
        </w:rPr>
      </w:pPr>
    </w:p>
    <w:p w:rsidR="00C8094B" w:rsidRPr="00874A4D" w:rsidRDefault="00C8094B" w:rsidP="00AC2C6C">
      <w:pPr>
        <w:spacing w:after="0" w:line="240" w:lineRule="auto"/>
        <w:jc w:val="both"/>
        <w:rPr>
          <w:rFonts w:ascii="Times New Roman" w:hAnsi="Times New Roman"/>
          <w:sz w:val="24"/>
          <w:szCs w:val="24"/>
        </w:rPr>
      </w:pPr>
    </w:p>
    <w:p w:rsidR="00AC2C6C" w:rsidRDefault="00AC2C6C" w:rsidP="00AC2C6C">
      <w:pPr>
        <w:spacing w:after="0" w:line="240" w:lineRule="auto"/>
        <w:rPr>
          <w:rFonts w:ascii="Times New Roman" w:hAnsi="Times New Roman"/>
          <w:b/>
          <w:sz w:val="24"/>
          <w:szCs w:val="24"/>
        </w:rPr>
      </w:pPr>
    </w:p>
    <w:p w:rsidR="00874A4D" w:rsidRPr="00874A4D" w:rsidRDefault="00874A4D" w:rsidP="00874A4D">
      <w:pPr>
        <w:spacing w:after="0" w:line="240" w:lineRule="auto"/>
        <w:jc w:val="center"/>
        <w:rPr>
          <w:rFonts w:ascii="Times New Roman" w:hAnsi="Times New Roman"/>
          <w:b/>
          <w:sz w:val="24"/>
          <w:szCs w:val="24"/>
        </w:rPr>
      </w:pPr>
      <w:r>
        <w:rPr>
          <w:rFonts w:ascii="Times New Roman" w:hAnsi="Times New Roman"/>
          <w:b/>
          <w:sz w:val="24"/>
          <w:szCs w:val="24"/>
        </w:rPr>
        <w:t>Znak: OA</w:t>
      </w:r>
      <w:r w:rsidR="0075207B">
        <w:rPr>
          <w:rFonts w:ascii="Times New Roman" w:hAnsi="Times New Roman"/>
          <w:b/>
          <w:sz w:val="24"/>
          <w:szCs w:val="24"/>
        </w:rPr>
        <w:t>.261.1.1</w:t>
      </w:r>
      <w:r w:rsidR="00287805">
        <w:rPr>
          <w:rFonts w:ascii="Times New Roman" w:hAnsi="Times New Roman"/>
          <w:b/>
          <w:sz w:val="24"/>
          <w:szCs w:val="24"/>
        </w:rPr>
        <w:t>.2017</w:t>
      </w:r>
    </w:p>
    <w:p w:rsidR="00AC2C6C" w:rsidRPr="00874A4D" w:rsidRDefault="00AC2C6C" w:rsidP="00AC2C6C">
      <w:pPr>
        <w:spacing w:after="0" w:line="240" w:lineRule="auto"/>
        <w:jc w:val="center"/>
        <w:rPr>
          <w:rFonts w:ascii="Times New Roman" w:hAnsi="Times New Roman"/>
          <w:b/>
          <w:sz w:val="24"/>
          <w:szCs w:val="24"/>
        </w:rPr>
      </w:pPr>
    </w:p>
    <w:p w:rsidR="00AC2C6C" w:rsidRPr="00C8094B" w:rsidRDefault="00AC2C6C" w:rsidP="00AC2C6C">
      <w:pPr>
        <w:spacing w:after="0" w:line="240" w:lineRule="auto"/>
        <w:jc w:val="center"/>
        <w:rPr>
          <w:rFonts w:ascii="Times New Roman" w:hAnsi="Times New Roman"/>
          <w:b/>
          <w:sz w:val="40"/>
          <w:szCs w:val="40"/>
        </w:rPr>
      </w:pPr>
      <w:r w:rsidRPr="00C8094B">
        <w:rPr>
          <w:rFonts w:ascii="Times New Roman" w:hAnsi="Times New Roman"/>
          <w:b/>
          <w:sz w:val="40"/>
          <w:szCs w:val="40"/>
        </w:rPr>
        <w:t>Specyfikacja Istotnych Warunków Zamówienia</w:t>
      </w:r>
    </w:p>
    <w:p w:rsidR="00AC2C6C" w:rsidRPr="00874A4D" w:rsidRDefault="00AC2C6C" w:rsidP="00AC2C6C">
      <w:pPr>
        <w:spacing w:after="0" w:line="240" w:lineRule="auto"/>
        <w:jc w:val="center"/>
        <w:rPr>
          <w:rFonts w:ascii="Times New Roman" w:hAnsi="Times New Roman"/>
          <w:b/>
          <w:sz w:val="24"/>
          <w:szCs w:val="24"/>
        </w:rPr>
      </w:pPr>
      <w:r w:rsidRPr="00874A4D">
        <w:rPr>
          <w:rFonts w:ascii="Times New Roman" w:hAnsi="Times New Roman"/>
          <w:b/>
          <w:sz w:val="24"/>
          <w:szCs w:val="24"/>
        </w:rPr>
        <w:t>(zwana dalej SIWZ)</w:t>
      </w:r>
    </w:p>
    <w:p w:rsidR="00AC2C6C" w:rsidRPr="00874A4D" w:rsidRDefault="00AC2C6C" w:rsidP="00AC2C6C">
      <w:pPr>
        <w:spacing w:after="0" w:line="240" w:lineRule="auto"/>
        <w:jc w:val="center"/>
        <w:rPr>
          <w:rFonts w:ascii="Times New Roman" w:hAnsi="Times New Roman"/>
          <w:b/>
          <w:sz w:val="24"/>
          <w:szCs w:val="24"/>
        </w:rPr>
      </w:pPr>
    </w:p>
    <w:p w:rsidR="00AC2C6C" w:rsidRPr="00874A4D" w:rsidRDefault="00AC2C6C" w:rsidP="00AC2C6C">
      <w:pPr>
        <w:spacing w:after="0" w:line="240" w:lineRule="auto"/>
        <w:jc w:val="center"/>
        <w:rPr>
          <w:rFonts w:ascii="Times New Roman" w:hAnsi="Times New Roman"/>
          <w:b/>
          <w:sz w:val="24"/>
          <w:szCs w:val="24"/>
        </w:rPr>
      </w:pPr>
    </w:p>
    <w:p w:rsidR="00AC2C6C" w:rsidRPr="00874A4D" w:rsidRDefault="00AC2C6C" w:rsidP="00AC2C6C">
      <w:pPr>
        <w:spacing w:after="0" w:line="240" w:lineRule="auto"/>
        <w:jc w:val="center"/>
        <w:rPr>
          <w:rFonts w:ascii="Times New Roman" w:hAnsi="Times New Roman"/>
          <w:b/>
          <w:sz w:val="24"/>
          <w:szCs w:val="24"/>
        </w:rPr>
      </w:pPr>
    </w:p>
    <w:p w:rsidR="00C8094B" w:rsidRDefault="00C8094B" w:rsidP="00874A4D">
      <w:pPr>
        <w:spacing w:after="0" w:line="240" w:lineRule="auto"/>
        <w:ind w:right="-110"/>
        <w:jc w:val="center"/>
        <w:rPr>
          <w:rFonts w:ascii="Times New Roman" w:hAnsi="Times New Roman"/>
          <w:sz w:val="24"/>
          <w:szCs w:val="24"/>
        </w:rPr>
      </w:pPr>
      <w:r>
        <w:rPr>
          <w:rFonts w:ascii="Times New Roman" w:hAnsi="Times New Roman"/>
          <w:sz w:val="24"/>
          <w:szCs w:val="24"/>
        </w:rPr>
        <w:t>P</w:t>
      </w:r>
      <w:r w:rsidR="00AC2C6C" w:rsidRPr="00874A4D">
        <w:rPr>
          <w:rFonts w:ascii="Times New Roman" w:hAnsi="Times New Roman"/>
          <w:sz w:val="24"/>
          <w:szCs w:val="24"/>
        </w:rPr>
        <w:t xml:space="preserve">rzetarg nieograniczony na </w:t>
      </w:r>
    </w:p>
    <w:p w:rsidR="00AC2C6C" w:rsidRPr="00874A4D" w:rsidRDefault="00C8094B" w:rsidP="00874A4D">
      <w:pPr>
        <w:spacing w:after="0" w:line="240" w:lineRule="auto"/>
        <w:ind w:right="-110"/>
        <w:jc w:val="center"/>
        <w:rPr>
          <w:rFonts w:ascii="Times New Roman" w:eastAsia="Tahoma,Bold" w:hAnsi="Times New Roman"/>
          <w:b/>
          <w:bCs/>
          <w:sz w:val="24"/>
          <w:szCs w:val="24"/>
        </w:rPr>
      </w:pPr>
      <w:r>
        <w:rPr>
          <w:rFonts w:ascii="Times New Roman" w:hAnsi="Times New Roman"/>
          <w:sz w:val="24"/>
          <w:szCs w:val="24"/>
        </w:rPr>
        <w:t>„</w:t>
      </w:r>
      <w:r w:rsidR="00AC2C6C" w:rsidRPr="00874A4D">
        <w:rPr>
          <w:rFonts w:ascii="Times New Roman" w:eastAsia="Tahoma,Bold" w:hAnsi="Times New Roman"/>
          <w:b/>
          <w:bCs/>
          <w:sz w:val="24"/>
          <w:szCs w:val="24"/>
        </w:rPr>
        <w:t>Świadczenie usług pocztowych</w:t>
      </w:r>
      <w:r w:rsidR="00874A4D">
        <w:rPr>
          <w:rFonts w:ascii="Times New Roman" w:eastAsia="Tahoma,Bold" w:hAnsi="Times New Roman"/>
          <w:b/>
          <w:bCs/>
          <w:sz w:val="24"/>
          <w:szCs w:val="24"/>
        </w:rPr>
        <w:t xml:space="preserve"> </w:t>
      </w:r>
      <w:r w:rsidR="00AC2C6C" w:rsidRPr="00874A4D">
        <w:rPr>
          <w:rFonts w:ascii="Times New Roman" w:eastAsia="Tahoma,Bold" w:hAnsi="Times New Roman"/>
          <w:b/>
          <w:bCs/>
          <w:sz w:val="24"/>
          <w:szCs w:val="24"/>
        </w:rPr>
        <w:t>w obrocie krajowym i zagranicznym</w:t>
      </w:r>
      <w:r w:rsidR="00287805">
        <w:rPr>
          <w:rFonts w:ascii="Times New Roman" w:eastAsia="Tahoma,Bold" w:hAnsi="Times New Roman"/>
          <w:b/>
          <w:bCs/>
          <w:sz w:val="24"/>
          <w:szCs w:val="24"/>
        </w:rPr>
        <w:t xml:space="preserve"> na rzecz</w:t>
      </w:r>
      <w:r w:rsidR="00874A4D">
        <w:rPr>
          <w:rFonts w:ascii="Times New Roman" w:eastAsia="Tahoma,Bold" w:hAnsi="Times New Roman"/>
          <w:b/>
          <w:bCs/>
          <w:sz w:val="24"/>
          <w:szCs w:val="24"/>
        </w:rPr>
        <w:t xml:space="preserve"> Powiatowego Urzędu Pracy w </w:t>
      </w:r>
      <w:r w:rsidR="00740534">
        <w:rPr>
          <w:rFonts w:ascii="Times New Roman" w:eastAsia="Tahoma,Bold" w:hAnsi="Times New Roman"/>
          <w:b/>
          <w:bCs/>
          <w:sz w:val="24"/>
          <w:szCs w:val="24"/>
        </w:rPr>
        <w:t xml:space="preserve">Elblągu i Filii PUP w Pasłęku </w:t>
      </w:r>
    </w:p>
    <w:p w:rsidR="00AC2C6C" w:rsidRPr="00874A4D" w:rsidRDefault="00AC2C6C" w:rsidP="00AC2C6C">
      <w:pPr>
        <w:spacing w:after="0" w:line="240" w:lineRule="auto"/>
        <w:rPr>
          <w:rFonts w:ascii="Times New Roman" w:hAnsi="Times New Roman"/>
          <w:b/>
          <w:sz w:val="24"/>
          <w:szCs w:val="24"/>
        </w:rPr>
      </w:pPr>
    </w:p>
    <w:p w:rsidR="00AC2C6C" w:rsidRPr="00874A4D" w:rsidRDefault="00AC2C6C" w:rsidP="00AC2C6C">
      <w:pPr>
        <w:spacing w:after="0" w:line="240" w:lineRule="auto"/>
        <w:rPr>
          <w:rFonts w:ascii="Times New Roman" w:hAnsi="Times New Roman"/>
          <w:b/>
          <w:sz w:val="24"/>
          <w:szCs w:val="24"/>
          <w:vertAlign w:val="superscript"/>
        </w:rPr>
      </w:pPr>
      <w:r w:rsidRPr="00874A4D">
        <w:rPr>
          <w:rFonts w:ascii="Times New Roman" w:hAnsi="Times New Roman"/>
          <w:b/>
          <w:sz w:val="24"/>
          <w:szCs w:val="24"/>
          <w:vertAlign w:val="superscript"/>
        </w:rPr>
        <w:tab/>
      </w:r>
    </w:p>
    <w:p w:rsidR="00AC2C6C" w:rsidRPr="00874A4D" w:rsidRDefault="00AC2C6C" w:rsidP="00AC2C6C">
      <w:pPr>
        <w:spacing w:after="0" w:line="240" w:lineRule="auto"/>
        <w:rPr>
          <w:rFonts w:ascii="Times New Roman" w:hAnsi="Times New Roman"/>
          <w:b/>
          <w:sz w:val="24"/>
          <w:szCs w:val="24"/>
          <w:vertAlign w:val="superscript"/>
        </w:rPr>
      </w:pPr>
    </w:p>
    <w:p w:rsidR="00A901A4" w:rsidRPr="00740534" w:rsidRDefault="00740534" w:rsidP="00A901A4">
      <w:pPr>
        <w:spacing w:after="0" w:line="240" w:lineRule="auto"/>
        <w:jc w:val="center"/>
        <w:rPr>
          <w:rFonts w:ascii="Times New Roman" w:hAnsi="Times New Roman"/>
          <w:sz w:val="24"/>
          <w:szCs w:val="24"/>
        </w:rPr>
      </w:pPr>
      <w:r w:rsidRPr="00740534">
        <w:rPr>
          <w:rFonts w:ascii="Times New Roman" w:hAnsi="Times New Roman"/>
          <w:sz w:val="24"/>
          <w:szCs w:val="24"/>
        </w:rPr>
        <w:t>Elbląg,</w:t>
      </w:r>
      <w:r w:rsidRPr="00740534">
        <w:rPr>
          <w:rFonts w:ascii="Times New Roman" w:hAnsi="Times New Roman"/>
          <w:sz w:val="24"/>
          <w:szCs w:val="24"/>
          <w:vertAlign w:val="superscript"/>
        </w:rPr>
        <w:t xml:space="preserve"> </w:t>
      </w:r>
      <w:r w:rsidR="004B563F">
        <w:rPr>
          <w:rFonts w:ascii="Times New Roman" w:hAnsi="Times New Roman"/>
          <w:sz w:val="24"/>
          <w:szCs w:val="24"/>
        </w:rPr>
        <w:t>18</w:t>
      </w:r>
      <w:bookmarkStart w:id="0" w:name="_GoBack"/>
      <w:bookmarkEnd w:id="0"/>
      <w:r w:rsidR="00A771BF">
        <w:rPr>
          <w:rFonts w:ascii="Times New Roman" w:hAnsi="Times New Roman"/>
          <w:sz w:val="24"/>
          <w:szCs w:val="24"/>
        </w:rPr>
        <w:t xml:space="preserve"> stycznia 2018</w:t>
      </w:r>
      <w:r w:rsidRPr="00740534">
        <w:rPr>
          <w:rFonts w:ascii="Times New Roman" w:hAnsi="Times New Roman"/>
          <w:sz w:val="24"/>
          <w:szCs w:val="24"/>
        </w:rPr>
        <w:t xml:space="preserve"> r. </w:t>
      </w:r>
    </w:p>
    <w:p w:rsidR="00BE2B4F" w:rsidRDefault="00BE2B4F" w:rsidP="00A901A4">
      <w:pPr>
        <w:spacing w:after="0" w:line="240" w:lineRule="auto"/>
        <w:jc w:val="center"/>
        <w:rPr>
          <w:rFonts w:ascii="Times New Roman" w:hAnsi="Times New Roman"/>
          <w:sz w:val="24"/>
          <w:szCs w:val="24"/>
        </w:rPr>
      </w:pPr>
    </w:p>
    <w:p w:rsidR="00BE2B4F" w:rsidRDefault="00BE2B4F" w:rsidP="00A901A4">
      <w:pPr>
        <w:spacing w:after="0" w:line="240" w:lineRule="auto"/>
        <w:jc w:val="center"/>
        <w:rPr>
          <w:rFonts w:ascii="Times New Roman" w:hAnsi="Times New Roman"/>
          <w:sz w:val="24"/>
          <w:szCs w:val="24"/>
        </w:rPr>
      </w:pPr>
    </w:p>
    <w:p w:rsidR="00AC2C6C" w:rsidRPr="009A430E" w:rsidRDefault="00A901A4" w:rsidP="00A901A4">
      <w:pPr>
        <w:spacing w:after="0" w:line="240" w:lineRule="auto"/>
        <w:jc w:val="center"/>
        <w:rPr>
          <w:rFonts w:ascii="Times New Roman" w:hAnsi="Times New Roman"/>
          <w:b/>
          <w:sz w:val="24"/>
          <w:szCs w:val="24"/>
        </w:rPr>
      </w:pPr>
      <w:r w:rsidRPr="009A430E">
        <w:rPr>
          <w:rFonts w:ascii="Times New Roman" w:hAnsi="Times New Roman"/>
          <w:b/>
          <w:sz w:val="24"/>
          <w:szCs w:val="24"/>
        </w:rPr>
        <w:t>Zatwierdzam:</w:t>
      </w:r>
    </w:p>
    <w:p w:rsidR="009A430E" w:rsidRDefault="009A430E" w:rsidP="00A901A4">
      <w:pPr>
        <w:spacing w:after="0" w:line="240" w:lineRule="auto"/>
        <w:jc w:val="center"/>
        <w:rPr>
          <w:rFonts w:ascii="Times New Roman" w:hAnsi="Times New Roman"/>
          <w:sz w:val="24"/>
          <w:szCs w:val="24"/>
        </w:rPr>
      </w:pPr>
    </w:p>
    <w:p w:rsidR="009A430E" w:rsidRDefault="00287805" w:rsidP="00A901A4">
      <w:pPr>
        <w:spacing w:after="0" w:line="240" w:lineRule="auto"/>
        <w:jc w:val="center"/>
        <w:rPr>
          <w:rFonts w:ascii="Times New Roman" w:hAnsi="Times New Roman"/>
          <w:sz w:val="24"/>
          <w:szCs w:val="24"/>
        </w:rPr>
      </w:pPr>
      <w:r>
        <w:rPr>
          <w:rFonts w:ascii="Times New Roman" w:hAnsi="Times New Roman"/>
          <w:sz w:val="24"/>
          <w:szCs w:val="24"/>
        </w:rPr>
        <w:t xml:space="preserve">Iwona Radej </w:t>
      </w:r>
    </w:p>
    <w:p w:rsidR="009A430E" w:rsidRDefault="00287805" w:rsidP="00A901A4">
      <w:pPr>
        <w:spacing w:after="0" w:line="240" w:lineRule="auto"/>
        <w:jc w:val="center"/>
        <w:rPr>
          <w:rFonts w:ascii="Times New Roman" w:hAnsi="Times New Roman"/>
          <w:sz w:val="24"/>
          <w:szCs w:val="24"/>
        </w:rPr>
      </w:pPr>
      <w:r>
        <w:rPr>
          <w:rFonts w:ascii="Times New Roman" w:hAnsi="Times New Roman"/>
          <w:sz w:val="24"/>
          <w:szCs w:val="24"/>
        </w:rPr>
        <w:t>Dyrektor</w:t>
      </w:r>
    </w:p>
    <w:p w:rsidR="009A430E" w:rsidRDefault="009A430E" w:rsidP="00A901A4">
      <w:pPr>
        <w:spacing w:after="0" w:line="240" w:lineRule="auto"/>
        <w:jc w:val="center"/>
        <w:rPr>
          <w:rFonts w:ascii="Times New Roman" w:hAnsi="Times New Roman"/>
          <w:sz w:val="24"/>
          <w:szCs w:val="24"/>
        </w:rPr>
      </w:pPr>
      <w:r>
        <w:rPr>
          <w:rFonts w:ascii="Times New Roman" w:hAnsi="Times New Roman"/>
          <w:sz w:val="24"/>
          <w:szCs w:val="24"/>
        </w:rPr>
        <w:t xml:space="preserve">Powiatowego Urzędu Pracy w Elblągu </w:t>
      </w:r>
    </w:p>
    <w:p w:rsidR="00A901A4" w:rsidRDefault="00A901A4" w:rsidP="00AC2C6C">
      <w:pPr>
        <w:spacing w:after="0" w:line="240" w:lineRule="auto"/>
        <w:rPr>
          <w:rFonts w:ascii="Times New Roman" w:hAnsi="Times New Roman"/>
          <w:sz w:val="24"/>
          <w:szCs w:val="24"/>
        </w:rPr>
      </w:pPr>
    </w:p>
    <w:p w:rsidR="00A901A4" w:rsidRDefault="00A901A4" w:rsidP="00AC2C6C">
      <w:pPr>
        <w:spacing w:after="0" w:line="240" w:lineRule="auto"/>
        <w:rPr>
          <w:rFonts w:ascii="Times New Roman" w:hAnsi="Times New Roman"/>
          <w:sz w:val="24"/>
          <w:szCs w:val="24"/>
        </w:rPr>
      </w:pPr>
    </w:p>
    <w:p w:rsidR="00A901A4" w:rsidRPr="00874A4D" w:rsidRDefault="00A901A4" w:rsidP="00AC2C6C">
      <w:pPr>
        <w:spacing w:after="0" w:line="240" w:lineRule="auto"/>
        <w:rPr>
          <w:rFonts w:ascii="Times New Roman" w:hAnsi="Times New Roman"/>
          <w:sz w:val="24"/>
          <w:szCs w:val="24"/>
        </w:rPr>
      </w:pPr>
    </w:p>
    <w:p w:rsidR="00A901A4" w:rsidRPr="00874A4D" w:rsidRDefault="00A901A4" w:rsidP="00AC2C6C">
      <w:pPr>
        <w:spacing w:after="0" w:line="240" w:lineRule="auto"/>
        <w:rPr>
          <w:rFonts w:ascii="Times New Roman" w:hAnsi="Times New Roman"/>
          <w:sz w:val="24"/>
          <w:szCs w:val="24"/>
        </w:rPr>
      </w:pPr>
    </w:p>
    <w:p w:rsidR="00C8094B" w:rsidRDefault="00C8094B" w:rsidP="00AC2C6C">
      <w:pPr>
        <w:spacing w:after="0" w:line="240" w:lineRule="auto"/>
        <w:jc w:val="both"/>
        <w:rPr>
          <w:rFonts w:ascii="Times New Roman" w:hAnsi="Times New Roman"/>
          <w:sz w:val="24"/>
          <w:szCs w:val="24"/>
        </w:rPr>
      </w:pPr>
    </w:p>
    <w:p w:rsidR="00A26F26" w:rsidRDefault="00A26F26" w:rsidP="00AC2C6C">
      <w:pPr>
        <w:spacing w:after="0" w:line="240" w:lineRule="auto"/>
        <w:jc w:val="both"/>
        <w:rPr>
          <w:rFonts w:ascii="Times New Roman" w:hAnsi="Times New Roman"/>
          <w:sz w:val="24"/>
          <w:szCs w:val="24"/>
        </w:rPr>
      </w:pPr>
    </w:p>
    <w:p w:rsidR="00A26F26" w:rsidRDefault="00A26F26" w:rsidP="00AC2C6C">
      <w:pPr>
        <w:spacing w:after="0" w:line="240" w:lineRule="auto"/>
        <w:jc w:val="both"/>
        <w:rPr>
          <w:rFonts w:ascii="Times New Roman" w:hAnsi="Times New Roman"/>
          <w:sz w:val="24"/>
          <w:szCs w:val="24"/>
        </w:rPr>
      </w:pPr>
    </w:p>
    <w:p w:rsidR="00A26F26" w:rsidRDefault="00A26F26" w:rsidP="00AC2C6C">
      <w:pPr>
        <w:spacing w:after="0" w:line="240" w:lineRule="auto"/>
        <w:jc w:val="both"/>
        <w:rPr>
          <w:rFonts w:ascii="Times New Roman" w:hAnsi="Times New Roman"/>
          <w:sz w:val="24"/>
          <w:szCs w:val="24"/>
        </w:rPr>
      </w:pPr>
    </w:p>
    <w:p w:rsidR="00A26F26" w:rsidRDefault="00A26F26" w:rsidP="00AC2C6C">
      <w:pPr>
        <w:spacing w:after="0" w:line="240" w:lineRule="auto"/>
        <w:jc w:val="both"/>
        <w:rPr>
          <w:rFonts w:ascii="Times New Roman" w:hAnsi="Times New Roman"/>
          <w:sz w:val="24"/>
          <w:szCs w:val="24"/>
        </w:rPr>
      </w:pPr>
    </w:p>
    <w:p w:rsidR="00A26F26" w:rsidRDefault="00A26F26" w:rsidP="00AC2C6C">
      <w:pPr>
        <w:spacing w:after="0" w:line="240" w:lineRule="auto"/>
        <w:jc w:val="both"/>
        <w:rPr>
          <w:rFonts w:ascii="Times New Roman" w:hAnsi="Times New Roman"/>
          <w:sz w:val="24"/>
          <w:szCs w:val="24"/>
        </w:rPr>
      </w:pPr>
    </w:p>
    <w:p w:rsidR="00A26F26" w:rsidRDefault="00A26F26" w:rsidP="00AC2C6C">
      <w:pPr>
        <w:spacing w:after="0" w:line="240" w:lineRule="auto"/>
        <w:jc w:val="both"/>
        <w:rPr>
          <w:rFonts w:ascii="Times New Roman" w:hAnsi="Times New Roman"/>
          <w:sz w:val="24"/>
          <w:szCs w:val="24"/>
        </w:rPr>
      </w:pPr>
    </w:p>
    <w:p w:rsidR="00A26F26" w:rsidRDefault="00A26F26" w:rsidP="00AC2C6C">
      <w:pPr>
        <w:spacing w:after="0" w:line="240" w:lineRule="auto"/>
        <w:jc w:val="both"/>
        <w:rPr>
          <w:rFonts w:ascii="Times New Roman" w:hAnsi="Times New Roman"/>
          <w:sz w:val="24"/>
          <w:szCs w:val="24"/>
        </w:rPr>
      </w:pPr>
    </w:p>
    <w:p w:rsidR="00A26F26" w:rsidRPr="00874A4D" w:rsidRDefault="00A26F26" w:rsidP="00AC2C6C">
      <w:pPr>
        <w:spacing w:after="0" w:line="240" w:lineRule="auto"/>
        <w:jc w:val="both"/>
        <w:rPr>
          <w:rFonts w:ascii="Times New Roman" w:hAnsi="Times New Roman"/>
          <w:sz w:val="24"/>
          <w:szCs w:val="24"/>
        </w:rPr>
      </w:pPr>
    </w:p>
    <w:p w:rsidR="00AC2C6C" w:rsidRPr="00874A4D" w:rsidRDefault="00AC2C6C" w:rsidP="00C712F4">
      <w:pPr>
        <w:pStyle w:val="1Styl1"/>
        <w:numPr>
          <w:ilvl w:val="0"/>
          <w:numId w:val="23"/>
        </w:numPr>
        <w:shd w:val="clear" w:color="auto" w:fill="FFFFFF" w:themeFill="background1"/>
        <w:tabs>
          <w:tab w:val="clear" w:pos="3270"/>
        </w:tabs>
        <w:ind w:left="426"/>
        <w:jc w:val="left"/>
        <w:rPr>
          <w:rFonts w:ascii="Times New Roman" w:hAnsi="Times New Roman" w:cs="Times New Roman"/>
          <w:i/>
          <w:sz w:val="24"/>
          <w:szCs w:val="24"/>
        </w:rPr>
      </w:pPr>
      <w:r w:rsidRPr="00874A4D">
        <w:rPr>
          <w:rFonts w:ascii="Times New Roman" w:hAnsi="Times New Roman" w:cs="Times New Roman"/>
          <w:i/>
          <w:sz w:val="24"/>
          <w:szCs w:val="24"/>
        </w:rPr>
        <w:lastRenderedPageBreak/>
        <w:t xml:space="preserve">   Informacje o Zamawiającym</w:t>
      </w:r>
    </w:p>
    <w:p w:rsidR="00AC2C6C" w:rsidRPr="00874A4D" w:rsidRDefault="00AC2C6C" w:rsidP="00AC2C6C">
      <w:pPr>
        <w:spacing w:after="0" w:line="240" w:lineRule="auto"/>
        <w:ind w:left="540"/>
        <w:jc w:val="both"/>
        <w:rPr>
          <w:rFonts w:ascii="Times New Roman" w:hAnsi="Times New Roman"/>
          <w:b/>
          <w:i/>
          <w:sz w:val="24"/>
          <w:szCs w:val="24"/>
        </w:rPr>
      </w:pPr>
    </w:p>
    <w:p w:rsidR="00562FBA" w:rsidRPr="00874A4D" w:rsidRDefault="00562FBA" w:rsidP="00562FBA">
      <w:pPr>
        <w:spacing w:after="0" w:line="240" w:lineRule="auto"/>
        <w:rPr>
          <w:rFonts w:ascii="Times New Roman" w:hAnsi="Times New Roman"/>
          <w:sz w:val="24"/>
          <w:szCs w:val="24"/>
        </w:rPr>
      </w:pPr>
      <w:r>
        <w:rPr>
          <w:rFonts w:ascii="Times New Roman" w:hAnsi="Times New Roman"/>
          <w:sz w:val="24"/>
          <w:szCs w:val="24"/>
        </w:rPr>
        <w:t xml:space="preserve">Powiatowy Urząd Pracy w </w:t>
      </w:r>
      <w:r w:rsidR="00740534">
        <w:rPr>
          <w:rFonts w:ascii="Times New Roman" w:hAnsi="Times New Roman"/>
          <w:sz w:val="24"/>
          <w:szCs w:val="24"/>
        </w:rPr>
        <w:t xml:space="preserve">Elblągu </w:t>
      </w:r>
    </w:p>
    <w:p w:rsidR="00562FBA" w:rsidRPr="00874A4D" w:rsidRDefault="00740534" w:rsidP="00562FBA">
      <w:pPr>
        <w:spacing w:after="0" w:line="240" w:lineRule="auto"/>
        <w:rPr>
          <w:rFonts w:ascii="Times New Roman" w:hAnsi="Times New Roman"/>
          <w:sz w:val="24"/>
          <w:szCs w:val="24"/>
        </w:rPr>
      </w:pPr>
      <w:r>
        <w:rPr>
          <w:rFonts w:ascii="Times New Roman" w:hAnsi="Times New Roman"/>
          <w:sz w:val="24"/>
          <w:szCs w:val="24"/>
        </w:rPr>
        <w:t>82-300 Elbląg</w:t>
      </w:r>
      <w:r w:rsidR="00562FBA">
        <w:rPr>
          <w:rFonts w:ascii="Times New Roman" w:hAnsi="Times New Roman"/>
          <w:sz w:val="24"/>
          <w:szCs w:val="24"/>
        </w:rPr>
        <w:t xml:space="preserve">, ul. </w:t>
      </w:r>
      <w:r>
        <w:rPr>
          <w:rFonts w:ascii="Times New Roman" w:hAnsi="Times New Roman"/>
          <w:sz w:val="24"/>
          <w:szCs w:val="24"/>
        </w:rPr>
        <w:t>Saperów 24</w:t>
      </w:r>
    </w:p>
    <w:p w:rsidR="00562FBA" w:rsidRPr="00874A4D" w:rsidRDefault="00562FBA" w:rsidP="00562FBA">
      <w:pPr>
        <w:spacing w:after="0" w:line="240" w:lineRule="auto"/>
        <w:rPr>
          <w:rFonts w:ascii="Times New Roman" w:hAnsi="Times New Roman"/>
          <w:sz w:val="24"/>
          <w:szCs w:val="24"/>
        </w:rPr>
      </w:pPr>
      <w:r w:rsidRPr="00874A4D">
        <w:rPr>
          <w:rFonts w:ascii="Times New Roman" w:hAnsi="Times New Roman"/>
          <w:sz w:val="24"/>
          <w:szCs w:val="24"/>
        </w:rPr>
        <w:t xml:space="preserve">NIP: </w:t>
      </w:r>
      <w:r w:rsidR="00740534">
        <w:rPr>
          <w:rFonts w:ascii="Times New Roman" w:hAnsi="Times New Roman"/>
          <w:sz w:val="24"/>
          <w:szCs w:val="24"/>
        </w:rPr>
        <w:t>578-26-08-266</w:t>
      </w:r>
    </w:p>
    <w:p w:rsidR="00562FBA" w:rsidRPr="00740534" w:rsidRDefault="00562FBA" w:rsidP="00562FBA">
      <w:pPr>
        <w:spacing w:after="0" w:line="240" w:lineRule="auto"/>
        <w:rPr>
          <w:rFonts w:ascii="Times New Roman" w:hAnsi="Times New Roman"/>
          <w:sz w:val="24"/>
          <w:szCs w:val="24"/>
          <w:lang w:val="en-US"/>
        </w:rPr>
      </w:pPr>
      <w:proofErr w:type="spellStart"/>
      <w:r w:rsidRPr="00740534">
        <w:rPr>
          <w:rFonts w:ascii="Times New Roman" w:hAnsi="Times New Roman"/>
          <w:sz w:val="24"/>
          <w:szCs w:val="24"/>
          <w:lang w:val="en-US"/>
        </w:rPr>
        <w:t>Regon</w:t>
      </w:r>
      <w:proofErr w:type="spellEnd"/>
      <w:r w:rsidRPr="00740534">
        <w:rPr>
          <w:rFonts w:ascii="Times New Roman" w:hAnsi="Times New Roman"/>
          <w:sz w:val="24"/>
          <w:szCs w:val="24"/>
          <w:lang w:val="en-US"/>
        </w:rPr>
        <w:t xml:space="preserve">: </w:t>
      </w:r>
      <w:r w:rsidR="00740534">
        <w:rPr>
          <w:rFonts w:ascii="Times New Roman" w:hAnsi="Times New Roman"/>
          <w:sz w:val="24"/>
          <w:szCs w:val="24"/>
          <w:lang w:val="en-US"/>
        </w:rPr>
        <w:t>170782982</w:t>
      </w:r>
    </w:p>
    <w:p w:rsidR="00562FBA" w:rsidRPr="00740534" w:rsidRDefault="00562FBA" w:rsidP="00562FBA">
      <w:pPr>
        <w:spacing w:after="0" w:line="240" w:lineRule="auto"/>
        <w:rPr>
          <w:rFonts w:ascii="Times New Roman" w:hAnsi="Times New Roman"/>
          <w:sz w:val="24"/>
          <w:szCs w:val="24"/>
          <w:lang w:val="en-US"/>
        </w:rPr>
      </w:pPr>
      <w:r w:rsidRPr="00740534">
        <w:rPr>
          <w:rFonts w:ascii="Times New Roman" w:hAnsi="Times New Roman"/>
          <w:sz w:val="24"/>
          <w:szCs w:val="24"/>
          <w:lang w:val="en-US"/>
        </w:rPr>
        <w:t>tel. +48 (</w:t>
      </w:r>
      <w:r w:rsidR="00740534">
        <w:rPr>
          <w:rFonts w:ascii="Times New Roman" w:hAnsi="Times New Roman"/>
          <w:sz w:val="24"/>
          <w:szCs w:val="24"/>
          <w:lang w:val="en-US"/>
        </w:rPr>
        <w:t>55</w:t>
      </w:r>
      <w:r w:rsidRPr="00740534">
        <w:rPr>
          <w:rFonts w:ascii="Times New Roman" w:hAnsi="Times New Roman"/>
          <w:sz w:val="24"/>
          <w:szCs w:val="24"/>
          <w:lang w:val="en-US"/>
        </w:rPr>
        <w:t xml:space="preserve">) </w:t>
      </w:r>
      <w:r w:rsidR="00740534">
        <w:rPr>
          <w:rFonts w:ascii="Times New Roman" w:hAnsi="Times New Roman"/>
          <w:sz w:val="24"/>
          <w:szCs w:val="24"/>
          <w:lang w:val="en-US"/>
        </w:rPr>
        <w:t>237-67-00</w:t>
      </w:r>
    </w:p>
    <w:p w:rsidR="00562FBA" w:rsidRPr="00740534" w:rsidRDefault="00562FBA" w:rsidP="00562FBA">
      <w:pPr>
        <w:spacing w:after="0" w:line="240" w:lineRule="auto"/>
        <w:rPr>
          <w:rFonts w:ascii="Times New Roman" w:hAnsi="Times New Roman"/>
          <w:sz w:val="24"/>
          <w:szCs w:val="24"/>
          <w:lang w:val="en-US"/>
        </w:rPr>
      </w:pPr>
      <w:r w:rsidRPr="00740534">
        <w:rPr>
          <w:rFonts w:ascii="Times New Roman" w:hAnsi="Times New Roman"/>
          <w:sz w:val="24"/>
          <w:szCs w:val="24"/>
          <w:lang w:val="en-US"/>
        </w:rPr>
        <w:t xml:space="preserve">fax.+48 (29) </w:t>
      </w:r>
      <w:r w:rsidR="007950EE">
        <w:rPr>
          <w:rFonts w:ascii="Times New Roman" w:hAnsi="Times New Roman"/>
          <w:sz w:val="24"/>
          <w:szCs w:val="24"/>
          <w:lang w:val="en-US"/>
        </w:rPr>
        <w:t>237-67-9</w:t>
      </w:r>
      <w:r w:rsidR="00740534">
        <w:rPr>
          <w:rFonts w:ascii="Times New Roman" w:hAnsi="Times New Roman"/>
          <w:sz w:val="24"/>
          <w:szCs w:val="24"/>
          <w:lang w:val="en-US"/>
        </w:rPr>
        <w:t>9</w:t>
      </w:r>
      <w:r w:rsidRPr="00740534">
        <w:rPr>
          <w:rFonts w:ascii="Times New Roman" w:hAnsi="Times New Roman"/>
          <w:sz w:val="24"/>
          <w:szCs w:val="24"/>
          <w:lang w:val="en-US"/>
        </w:rPr>
        <w:br/>
        <w:t xml:space="preserve">e-mail: </w:t>
      </w:r>
      <w:hyperlink r:id="rId12" w:history="1">
        <w:r w:rsidR="00740534" w:rsidRPr="00ED00C3">
          <w:rPr>
            <w:rStyle w:val="Hipercze"/>
            <w:rFonts w:ascii="Times New Roman" w:hAnsi="Times New Roman"/>
            <w:sz w:val="24"/>
            <w:szCs w:val="24"/>
            <w:lang w:val="en-US"/>
          </w:rPr>
          <w:t>olel@praca.gov.pl,</w:t>
        </w:r>
      </w:hyperlink>
      <w:r w:rsidR="00740534" w:rsidRPr="00740534">
        <w:rPr>
          <w:rStyle w:val="Hipercze"/>
          <w:rFonts w:ascii="Times New Roman" w:hAnsi="Times New Roman"/>
          <w:sz w:val="24"/>
          <w:szCs w:val="24"/>
          <w:lang w:val="en-US"/>
        </w:rPr>
        <w:t xml:space="preserve"> olel@up.gov.pl</w:t>
      </w:r>
    </w:p>
    <w:p w:rsidR="00562FBA" w:rsidRDefault="00562FBA" w:rsidP="00562FBA">
      <w:pPr>
        <w:spacing w:after="0" w:line="240" w:lineRule="auto"/>
        <w:rPr>
          <w:rStyle w:val="Hipercze"/>
          <w:rFonts w:ascii="Times New Roman" w:hAnsi="Times New Roman"/>
          <w:sz w:val="24"/>
          <w:szCs w:val="24"/>
        </w:rPr>
      </w:pPr>
      <w:r w:rsidRPr="00874A4D">
        <w:rPr>
          <w:rFonts w:ascii="Times New Roman" w:hAnsi="Times New Roman"/>
          <w:sz w:val="24"/>
          <w:szCs w:val="24"/>
        </w:rPr>
        <w:t>strona internetowa</w:t>
      </w:r>
      <w:r w:rsidRPr="00874A4D">
        <w:rPr>
          <w:rFonts w:ascii="Times New Roman" w:hAnsi="Times New Roman"/>
          <w:b/>
          <w:sz w:val="24"/>
          <w:szCs w:val="24"/>
        </w:rPr>
        <w:t>:</w:t>
      </w:r>
      <w:r w:rsidRPr="00874A4D">
        <w:rPr>
          <w:rFonts w:ascii="Times New Roman" w:hAnsi="Times New Roman"/>
          <w:sz w:val="24"/>
          <w:szCs w:val="24"/>
        </w:rPr>
        <w:t xml:space="preserve"> </w:t>
      </w:r>
      <w:hyperlink r:id="rId13" w:history="1">
        <w:r w:rsidR="006036B2" w:rsidRPr="00BF26CB">
          <w:rPr>
            <w:rStyle w:val="Hipercze"/>
            <w:rFonts w:ascii="Times New Roman" w:hAnsi="Times New Roman"/>
            <w:sz w:val="24"/>
            <w:szCs w:val="24"/>
          </w:rPr>
          <w:t>elblag.praca.gov.pl</w:t>
        </w:r>
      </w:hyperlink>
    </w:p>
    <w:p w:rsidR="00CB4BF2" w:rsidRDefault="00CB4BF2" w:rsidP="00CB4BF2">
      <w:pPr>
        <w:spacing w:after="0" w:line="240" w:lineRule="auto"/>
        <w:rPr>
          <w:rFonts w:ascii="Times New Roman" w:hAnsi="Times New Roman"/>
          <w:sz w:val="24"/>
          <w:szCs w:val="24"/>
        </w:rPr>
      </w:pPr>
      <w:r>
        <w:rPr>
          <w:rFonts w:ascii="Times New Roman" w:hAnsi="Times New Roman"/>
          <w:sz w:val="24"/>
          <w:szCs w:val="24"/>
        </w:rPr>
        <w:t xml:space="preserve">strona BIP: </w:t>
      </w:r>
      <w:hyperlink r:id="rId14" w:history="1">
        <w:r w:rsidR="00740534" w:rsidRPr="00ED00C3">
          <w:rPr>
            <w:rStyle w:val="Hipercze"/>
            <w:rFonts w:ascii="Times New Roman" w:hAnsi="Times New Roman"/>
            <w:sz w:val="24"/>
            <w:szCs w:val="24"/>
          </w:rPr>
          <w:t>bip.elblag.up.gov.pl</w:t>
        </w:r>
      </w:hyperlink>
      <w:r w:rsidR="00740534">
        <w:rPr>
          <w:rStyle w:val="Hipercze"/>
          <w:rFonts w:ascii="Times New Roman" w:hAnsi="Times New Roman"/>
          <w:sz w:val="24"/>
          <w:szCs w:val="24"/>
        </w:rPr>
        <w:t xml:space="preserve"> </w:t>
      </w:r>
    </w:p>
    <w:p w:rsidR="00CB4BF2" w:rsidRPr="00874A4D" w:rsidRDefault="00CB4BF2" w:rsidP="00562FBA">
      <w:pPr>
        <w:spacing w:after="0" w:line="240" w:lineRule="auto"/>
        <w:rPr>
          <w:rFonts w:ascii="Times New Roman" w:hAnsi="Times New Roman"/>
          <w:sz w:val="24"/>
          <w:szCs w:val="24"/>
        </w:rPr>
      </w:pP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C712F4">
      <w:pPr>
        <w:pStyle w:val="1Styl1"/>
        <w:numPr>
          <w:ilvl w:val="0"/>
          <w:numId w:val="23"/>
        </w:numPr>
        <w:shd w:val="clear" w:color="auto" w:fill="FFFFFF" w:themeFill="background1"/>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 xml:space="preserve">  Tryb udzielenia zamówienia</w:t>
      </w:r>
    </w:p>
    <w:p w:rsidR="00AC2C6C" w:rsidRPr="00874A4D" w:rsidRDefault="00AC2C6C" w:rsidP="00AC2C6C">
      <w:pPr>
        <w:spacing w:after="0" w:line="240" w:lineRule="auto"/>
        <w:ind w:left="540"/>
        <w:jc w:val="both"/>
        <w:rPr>
          <w:rFonts w:ascii="Times New Roman" w:hAnsi="Times New Roman"/>
          <w:b/>
          <w:i/>
          <w:sz w:val="24"/>
          <w:szCs w:val="24"/>
        </w:rPr>
      </w:pPr>
    </w:p>
    <w:p w:rsidR="00AC2C6C" w:rsidRPr="00874A4D" w:rsidRDefault="00AC2C6C" w:rsidP="00C712F4">
      <w:pPr>
        <w:numPr>
          <w:ilvl w:val="0"/>
          <w:numId w:val="32"/>
        </w:numPr>
        <w:spacing w:after="0" w:line="240" w:lineRule="auto"/>
        <w:ind w:left="567"/>
        <w:jc w:val="both"/>
        <w:rPr>
          <w:rFonts w:ascii="Times New Roman" w:hAnsi="Times New Roman"/>
          <w:sz w:val="24"/>
          <w:szCs w:val="24"/>
        </w:rPr>
      </w:pPr>
      <w:r w:rsidRPr="00874A4D">
        <w:rPr>
          <w:rFonts w:ascii="Times New Roman" w:hAnsi="Times New Roman"/>
          <w:sz w:val="24"/>
          <w:szCs w:val="24"/>
        </w:rPr>
        <w:t>Postępowanie o udzielenie zamówienia publicznego prowadzone jest w trybie przetargu nieograniczonego.</w:t>
      </w:r>
    </w:p>
    <w:p w:rsidR="00AC2C6C" w:rsidRPr="00874A4D" w:rsidRDefault="00AC2C6C" w:rsidP="005548D3">
      <w:pPr>
        <w:spacing w:after="0" w:line="240" w:lineRule="auto"/>
        <w:ind w:left="567"/>
        <w:jc w:val="both"/>
        <w:rPr>
          <w:rFonts w:ascii="Times New Roman" w:hAnsi="Times New Roman"/>
          <w:sz w:val="24"/>
          <w:szCs w:val="24"/>
        </w:rPr>
      </w:pPr>
      <w:r w:rsidRPr="00874A4D">
        <w:rPr>
          <w:rFonts w:ascii="Times New Roman" w:hAnsi="Times New Roman"/>
          <w:b/>
          <w:bCs/>
          <w:sz w:val="24"/>
          <w:szCs w:val="24"/>
        </w:rPr>
        <w:t>Podstawa prawna:</w:t>
      </w:r>
      <w:r w:rsidRPr="00874A4D">
        <w:rPr>
          <w:rFonts w:ascii="Times New Roman" w:hAnsi="Times New Roman"/>
          <w:sz w:val="24"/>
          <w:szCs w:val="24"/>
        </w:rPr>
        <w:t xml:space="preserve"> </w:t>
      </w:r>
      <w:r w:rsidR="00CD5E44">
        <w:rPr>
          <w:rFonts w:ascii="Times New Roman" w:hAnsi="Times New Roman"/>
          <w:sz w:val="24"/>
          <w:szCs w:val="24"/>
        </w:rPr>
        <w:t>art. 39-46 ustawy</w:t>
      </w:r>
      <w:r w:rsidRPr="00874A4D">
        <w:rPr>
          <w:rFonts w:ascii="Times New Roman" w:hAnsi="Times New Roman"/>
          <w:sz w:val="24"/>
          <w:szCs w:val="24"/>
        </w:rPr>
        <w:t xml:space="preserve"> z dnia 29 stycznia 2004 r. Prawo zamówień publicznych (t</w:t>
      </w:r>
      <w:r w:rsidR="00CD5E44">
        <w:rPr>
          <w:rFonts w:ascii="Times New Roman" w:hAnsi="Times New Roman"/>
          <w:sz w:val="24"/>
          <w:szCs w:val="24"/>
        </w:rPr>
        <w:t xml:space="preserve">. j. </w:t>
      </w:r>
      <w:r w:rsidR="00740534">
        <w:rPr>
          <w:rFonts w:ascii="Times New Roman" w:hAnsi="Times New Roman"/>
          <w:sz w:val="24"/>
          <w:szCs w:val="24"/>
        </w:rPr>
        <w:t>Dz. U.</w:t>
      </w:r>
      <w:r w:rsidR="007950EE">
        <w:rPr>
          <w:rFonts w:ascii="Times New Roman" w:hAnsi="Times New Roman"/>
          <w:sz w:val="24"/>
          <w:szCs w:val="24"/>
        </w:rPr>
        <w:t xml:space="preserve"> z 2017 r. poz. </w:t>
      </w:r>
      <w:r w:rsidR="00C150FE">
        <w:rPr>
          <w:rFonts w:ascii="Times New Roman" w:hAnsi="Times New Roman"/>
          <w:sz w:val="24"/>
          <w:szCs w:val="24"/>
        </w:rPr>
        <w:t>1579</w:t>
      </w:r>
      <w:r w:rsidRPr="00874A4D">
        <w:rPr>
          <w:rFonts w:ascii="Times New Roman" w:hAnsi="Times New Roman"/>
          <w:sz w:val="24"/>
          <w:szCs w:val="24"/>
        </w:rPr>
        <w:t xml:space="preserve"> z</w:t>
      </w:r>
      <w:r w:rsidR="00562FBA">
        <w:rPr>
          <w:rFonts w:ascii="Times New Roman" w:hAnsi="Times New Roman"/>
          <w:sz w:val="24"/>
          <w:szCs w:val="24"/>
        </w:rPr>
        <w:t>e</w:t>
      </w:r>
      <w:r w:rsidRPr="00874A4D">
        <w:rPr>
          <w:rFonts w:ascii="Times New Roman" w:hAnsi="Times New Roman"/>
          <w:sz w:val="24"/>
          <w:szCs w:val="24"/>
        </w:rPr>
        <w:t xml:space="preserve"> zm.) </w:t>
      </w:r>
    </w:p>
    <w:p w:rsidR="00AC2C6C" w:rsidRPr="00874A4D" w:rsidRDefault="00AC2C6C" w:rsidP="00C712F4">
      <w:pPr>
        <w:numPr>
          <w:ilvl w:val="0"/>
          <w:numId w:val="32"/>
        </w:numPr>
        <w:spacing w:after="0" w:line="240" w:lineRule="auto"/>
        <w:ind w:left="567"/>
        <w:jc w:val="both"/>
        <w:rPr>
          <w:rFonts w:ascii="Times New Roman" w:hAnsi="Times New Roman"/>
          <w:sz w:val="24"/>
          <w:szCs w:val="24"/>
        </w:rPr>
      </w:pPr>
      <w:r w:rsidRPr="00874A4D">
        <w:rPr>
          <w:rFonts w:ascii="Times New Roman" w:hAnsi="Times New Roman"/>
          <w:sz w:val="24"/>
          <w:szCs w:val="24"/>
        </w:rPr>
        <w:t>Rodzaj zamówienia: usługa.</w:t>
      </w:r>
    </w:p>
    <w:p w:rsidR="00AC2C6C" w:rsidRPr="00874A4D" w:rsidRDefault="00AC2C6C" w:rsidP="00AC2C6C">
      <w:pPr>
        <w:spacing w:after="0" w:line="240" w:lineRule="auto"/>
        <w:ind w:left="567"/>
        <w:jc w:val="both"/>
        <w:rPr>
          <w:rFonts w:ascii="Times New Roman" w:hAnsi="Times New Roman"/>
          <w:sz w:val="24"/>
          <w:szCs w:val="24"/>
        </w:rPr>
      </w:pPr>
    </w:p>
    <w:p w:rsidR="00AC2C6C" w:rsidRPr="00874A4D" w:rsidRDefault="00AC2C6C" w:rsidP="00C712F4">
      <w:pPr>
        <w:pStyle w:val="1Styl1"/>
        <w:numPr>
          <w:ilvl w:val="0"/>
          <w:numId w:val="23"/>
        </w:numPr>
        <w:shd w:val="clear" w:color="auto" w:fill="FFFFFF" w:themeFill="background1"/>
        <w:tabs>
          <w:tab w:val="clear" w:pos="3270"/>
          <w:tab w:val="left" w:pos="142"/>
        </w:tabs>
        <w:ind w:left="426"/>
        <w:rPr>
          <w:rFonts w:ascii="Times New Roman" w:hAnsi="Times New Roman" w:cs="Times New Roman"/>
          <w:i/>
          <w:sz w:val="24"/>
          <w:szCs w:val="24"/>
        </w:rPr>
      </w:pPr>
      <w:r w:rsidRPr="00874A4D">
        <w:rPr>
          <w:rFonts w:ascii="Times New Roman" w:hAnsi="Times New Roman" w:cs="Times New Roman"/>
          <w:i/>
          <w:sz w:val="24"/>
          <w:szCs w:val="24"/>
        </w:rPr>
        <w:t xml:space="preserve">  Opis przedmiotu zamówienia</w:t>
      </w:r>
    </w:p>
    <w:p w:rsidR="00AC2C6C" w:rsidRPr="00874A4D" w:rsidRDefault="00AC2C6C" w:rsidP="00AC2C6C">
      <w:pPr>
        <w:tabs>
          <w:tab w:val="left" w:pos="0"/>
        </w:tabs>
        <w:spacing w:after="0" w:line="240" w:lineRule="auto"/>
        <w:ind w:left="360"/>
        <w:jc w:val="both"/>
        <w:rPr>
          <w:rFonts w:ascii="Times New Roman" w:hAnsi="Times New Roman"/>
          <w:sz w:val="24"/>
          <w:szCs w:val="24"/>
        </w:rPr>
      </w:pPr>
    </w:p>
    <w:p w:rsidR="00D567C1" w:rsidRDefault="00A10612" w:rsidP="00C712F4">
      <w:pPr>
        <w:pStyle w:val="NormalnyWeb"/>
        <w:numPr>
          <w:ilvl w:val="0"/>
          <w:numId w:val="33"/>
        </w:numPr>
        <w:spacing w:after="0" w:line="240" w:lineRule="auto"/>
        <w:ind w:left="567"/>
        <w:jc w:val="both"/>
      </w:pPr>
      <w:r w:rsidRPr="00874A4D">
        <w:t>Przedmiotem zamówienia jest świadczenie usług pocztowych w obrocie krajowym                                 i zagraniczn</w:t>
      </w:r>
      <w:r w:rsidR="00D567C1" w:rsidRPr="00874A4D">
        <w:t xml:space="preserve">ym </w:t>
      </w:r>
      <w:r w:rsidR="00C150FE">
        <w:t>na rzecz Powiatowego Urzędu Pracy w Elblągu i Filii PUP w Pasłęku polegających na przyjmowaniu, przemieszczania, doręczaniu przesyłek pocztowych w obrocie krajowym i zagranicznym oraz doręczanie Zamawiającemu zwrotnych potwierdzeń odbioru po skutecznym doręczeniu, a także zwrot do Zamawiającego przesyłek pocztowych niedoręczonych odbiorcy po wyczerpaniu wszystkich możliwości ich doręczenia lub wydania, wraz z usługą codziennego odbioru przesyłek pocztowych, zgodnie z właściwymi przepisami a w szczególności:</w:t>
      </w:r>
    </w:p>
    <w:p w:rsidR="00C150FE" w:rsidRDefault="00190D91" w:rsidP="00C712F4">
      <w:pPr>
        <w:pStyle w:val="NormalnyWeb"/>
        <w:numPr>
          <w:ilvl w:val="0"/>
          <w:numId w:val="35"/>
        </w:numPr>
        <w:spacing w:after="0" w:line="240" w:lineRule="auto"/>
        <w:jc w:val="both"/>
      </w:pPr>
      <w:r>
        <w:t>Ustawą z dnia 27 czerwca 2016</w:t>
      </w:r>
      <w:r w:rsidR="00C150FE">
        <w:t xml:space="preserve"> r. – Prawo pocztowe (Dz. U. z 2016 r., poz. 1113 ze zm.);</w:t>
      </w:r>
    </w:p>
    <w:p w:rsidR="00C150FE" w:rsidRDefault="00C150FE" w:rsidP="00C712F4">
      <w:pPr>
        <w:pStyle w:val="NormalnyWeb"/>
        <w:numPr>
          <w:ilvl w:val="0"/>
          <w:numId w:val="35"/>
        </w:numPr>
        <w:spacing w:after="0" w:line="240" w:lineRule="auto"/>
        <w:jc w:val="both"/>
      </w:pPr>
      <w:r>
        <w:t>Rozporządzeniem Ministra Administr</w:t>
      </w:r>
      <w:r w:rsidR="005B274A">
        <w:t>acji i Cyfryzacji z dnia 29 kwi</w:t>
      </w:r>
      <w:r>
        <w:t>etnia 2013 r. w sprawie wykonywania usług powszechnych przez operatora wyznaczonego (Dz. U. z 2013 r.,</w:t>
      </w:r>
      <w:r w:rsidR="005B274A">
        <w:t xml:space="preserve"> poz. </w:t>
      </w:r>
      <w:r>
        <w:t>545);</w:t>
      </w:r>
    </w:p>
    <w:p w:rsidR="00C150FE" w:rsidRDefault="00190D91" w:rsidP="00C712F4">
      <w:pPr>
        <w:pStyle w:val="NormalnyWeb"/>
        <w:numPr>
          <w:ilvl w:val="0"/>
          <w:numId w:val="35"/>
        </w:numPr>
        <w:spacing w:after="0" w:line="240" w:lineRule="auto"/>
        <w:jc w:val="both"/>
      </w:pPr>
      <w:r>
        <w:t>Rozporządzenie M</w:t>
      </w:r>
      <w:r w:rsidR="00C150FE">
        <w:t>inistra Administracji i Cyfryzacji z dnia 26 listopada 2013 r. w sprawie reklamacji usługi pocztowej (Dz. U. z 2013 r., poz. 1468);</w:t>
      </w:r>
    </w:p>
    <w:p w:rsidR="00C150FE" w:rsidRPr="00874A4D" w:rsidRDefault="00C150FE" w:rsidP="00C712F4">
      <w:pPr>
        <w:pStyle w:val="NormalnyWeb"/>
        <w:numPr>
          <w:ilvl w:val="0"/>
          <w:numId w:val="35"/>
        </w:numPr>
        <w:spacing w:after="0" w:line="240" w:lineRule="auto"/>
        <w:jc w:val="both"/>
      </w:pPr>
      <w:r>
        <w:t>M</w:t>
      </w:r>
      <w:r w:rsidR="005B274A">
        <w:t>iędzyn</w:t>
      </w:r>
      <w:r>
        <w:t xml:space="preserve">arodowymi przepisami pocztowymi w zakresie świadczenia usług pocztowych w obrocie </w:t>
      </w:r>
      <w:r w:rsidR="005B274A">
        <w:t>zagranicznym, o ile stanowią inaczej niż to zostało uregulowane przep</w:t>
      </w:r>
      <w:r w:rsidR="00190D91">
        <w:t>isami ustawy z dnia 27 czerwca 2016</w:t>
      </w:r>
      <w:r w:rsidR="005B274A">
        <w:t xml:space="preserve"> r. – Prawo pocztowe. </w:t>
      </w:r>
    </w:p>
    <w:p w:rsidR="00226AC6" w:rsidRPr="00874A4D" w:rsidRDefault="005B274A" w:rsidP="00C712F4">
      <w:pPr>
        <w:numPr>
          <w:ilvl w:val="0"/>
          <w:numId w:val="33"/>
        </w:numPr>
        <w:spacing w:after="0" w:line="240" w:lineRule="auto"/>
        <w:ind w:left="567"/>
        <w:jc w:val="both"/>
        <w:rPr>
          <w:rFonts w:ascii="Times New Roman" w:hAnsi="Times New Roman"/>
          <w:sz w:val="24"/>
          <w:szCs w:val="24"/>
        </w:rPr>
      </w:pPr>
      <w:r>
        <w:rPr>
          <w:rFonts w:ascii="Times New Roman" w:hAnsi="Times New Roman"/>
          <w:sz w:val="24"/>
          <w:szCs w:val="24"/>
        </w:rPr>
        <w:t xml:space="preserve">Wykonawcę w całości obowiązują wszystkie wymienione akty prawne, które w sposób kompletny i szczegółowy regulują w obecnym stanie prawnym świadczenie usług pocztowych objętych przedmiotem niniejszego postępowania. W przypadku utraty mocy obowiązującej wyżej wymienionych aktów prawnych, zastosowaniu będą miały akty prawne uchwalone i wydane w ich miejsce. </w:t>
      </w:r>
    </w:p>
    <w:p w:rsidR="00D567C1" w:rsidRPr="00874A4D" w:rsidRDefault="00A10612" w:rsidP="00C712F4">
      <w:pPr>
        <w:pStyle w:val="NormalnyWeb"/>
        <w:numPr>
          <w:ilvl w:val="0"/>
          <w:numId w:val="33"/>
        </w:numPr>
        <w:spacing w:after="0" w:line="240" w:lineRule="auto"/>
        <w:ind w:left="567"/>
        <w:jc w:val="both"/>
      </w:pPr>
      <w:r w:rsidRPr="00874A4D">
        <w:t>Szczegółowy zakres zamówienia zo</w:t>
      </w:r>
      <w:r w:rsidR="00190D91">
        <w:t>stał określony w Załączniku nr 6</w:t>
      </w:r>
      <w:r w:rsidRPr="00874A4D">
        <w:t xml:space="preserve"> do SIWZ, natomiast pozostałe warunki dotyczące realizacji zamówienia zawiera </w:t>
      </w:r>
      <w:r w:rsidR="00190D91">
        <w:t>wzór</w:t>
      </w:r>
      <w:r w:rsidRPr="00874A4D">
        <w:t xml:space="preserve"> umowy stanowiący Załączni</w:t>
      </w:r>
      <w:r w:rsidR="00190D91">
        <w:t>k nr 5</w:t>
      </w:r>
      <w:r w:rsidRPr="00874A4D">
        <w:t xml:space="preserve"> do SIWZ.</w:t>
      </w:r>
    </w:p>
    <w:p w:rsidR="00D567C1" w:rsidRPr="00874A4D" w:rsidRDefault="00A10612" w:rsidP="00C712F4">
      <w:pPr>
        <w:pStyle w:val="NormalnyWeb"/>
        <w:numPr>
          <w:ilvl w:val="0"/>
          <w:numId w:val="33"/>
        </w:numPr>
        <w:spacing w:after="0" w:line="240" w:lineRule="auto"/>
        <w:ind w:left="567"/>
        <w:jc w:val="both"/>
      </w:pPr>
      <w:r w:rsidRPr="00874A4D">
        <w:t>I</w:t>
      </w:r>
      <w:r w:rsidR="00190D91">
        <w:t>lości wskazane w Załączniku nr 6</w:t>
      </w:r>
      <w:r w:rsidRPr="00874A4D">
        <w:t xml:space="preserve"> do SIWZ są wielkościami orientacyjnymi, przyjętymi w celu porównania ofert i wyboru oferty najkorzystniejszej. W </w:t>
      </w:r>
      <w:r w:rsidR="006118CE">
        <w:t xml:space="preserve">związku z powyższym </w:t>
      </w:r>
      <w:r w:rsidR="006118CE">
        <w:lastRenderedPageBreak/>
        <w:t xml:space="preserve">Wykonawcy, </w:t>
      </w:r>
      <w:r w:rsidRPr="00874A4D">
        <w:t>z którym Zamawiający podpisze umowę, nie przysługuje roszczenie o realizację usługi w wielkoś</w:t>
      </w:r>
      <w:r w:rsidR="00190D91">
        <w:t>ciach podanych w załączniku nr 5</w:t>
      </w:r>
      <w:r w:rsidRPr="00874A4D">
        <w:t xml:space="preserve"> do SIWZ.</w:t>
      </w:r>
    </w:p>
    <w:p w:rsidR="00A10612" w:rsidRPr="00874A4D" w:rsidRDefault="00A10612" w:rsidP="00C712F4">
      <w:pPr>
        <w:pStyle w:val="NormalnyWeb"/>
        <w:numPr>
          <w:ilvl w:val="0"/>
          <w:numId w:val="33"/>
        </w:numPr>
        <w:spacing w:after="0" w:line="240" w:lineRule="auto"/>
        <w:ind w:left="567"/>
        <w:jc w:val="both"/>
      </w:pPr>
      <w:r w:rsidRPr="00874A4D">
        <w:t>Wartość należności za świadczenie usług pocztowych obliczana będzie w okresach miesięcznych, jako iloczyn ceny jednostkowej zaoferowanej w ofercie przetargowej za dany rodzaj przesyłki oraz rzeczywistej ilości przesyłek danego rodzaju.</w:t>
      </w:r>
    </w:p>
    <w:p w:rsidR="00137744" w:rsidRPr="00174213" w:rsidRDefault="00137744" w:rsidP="00D567C1">
      <w:pPr>
        <w:spacing w:after="0" w:line="240" w:lineRule="auto"/>
        <w:ind w:firstLine="567"/>
        <w:jc w:val="both"/>
        <w:rPr>
          <w:rFonts w:ascii="Times New Roman" w:hAnsi="Times New Roman"/>
          <w:sz w:val="24"/>
          <w:szCs w:val="24"/>
          <w:u w:val="single"/>
        </w:rPr>
      </w:pPr>
    </w:p>
    <w:p w:rsidR="00A10612" w:rsidRPr="00874A4D" w:rsidRDefault="00A10612" w:rsidP="00137744">
      <w:pPr>
        <w:spacing w:after="0" w:line="240" w:lineRule="auto"/>
        <w:ind w:left="426"/>
        <w:jc w:val="both"/>
        <w:rPr>
          <w:rFonts w:ascii="Times New Roman" w:hAnsi="Times New Roman"/>
          <w:sz w:val="24"/>
          <w:szCs w:val="24"/>
          <w:u w:val="single"/>
        </w:rPr>
      </w:pPr>
      <w:r w:rsidRPr="00874A4D">
        <w:rPr>
          <w:rFonts w:ascii="Times New Roman" w:hAnsi="Times New Roman"/>
          <w:sz w:val="24"/>
          <w:szCs w:val="24"/>
          <w:u w:val="single"/>
        </w:rPr>
        <w:t>Nomenklatura wg Wspólnego Słownika Zamówień (Kod CPV):</w:t>
      </w:r>
    </w:p>
    <w:p w:rsidR="00CD5E44" w:rsidRDefault="00CD5E44" w:rsidP="00137744">
      <w:pPr>
        <w:spacing w:after="0" w:line="240" w:lineRule="auto"/>
        <w:ind w:left="426"/>
        <w:jc w:val="both"/>
        <w:rPr>
          <w:rFonts w:ascii="Times New Roman" w:hAnsi="Times New Roman"/>
          <w:sz w:val="24"/>
          <w:szCs w:val="24"/>
        </w:rPr>
      </w:pPr>
      <w:r>
        <w:rPr>
          <w:rFonts w:ascii="Times New Roman" w:hAnsi="Times New Roman"/>
          <w:sz w:val="24"/>
          <w:szCs w:val="24"/>
        </w:rPr>
        <w:t>Przedmiot główny:</w:t>
      </w:r>
    </w:p>
    <w:p w:rsidR="00A10612" w:rsidRDefault="00A10612" w:rsidP="00137744">
      <w:pPr>
        <w:spacing w:after="0" w:line="240" w:lineRule="auto"/>
        <w:ind w:left="426"/>
        <w:jc w:val="both"/>
        <w:rPr>
          <w:rFonts w:ascii="Times New Roman" w:hAnsi="Times New Roman"/>
          <w:sz w:val="24"/>
          <w:szCs w:val="24"/>
        </w:rPr>
      </w:pPr>
      <w:r w:rsidRPr="00874A4D">
        <w:rPr>
          <w:rFonts w:ascii="Times New Roman" w:hAnsi="Times New Roman"/>
          <w:sz w:val="24"/>
          <w:szCs w:val="24"/>
        </w:rPr>
        <w:t>64.11.00.00-0</w:t>
      </w:r>
      <w:r w:rsidRPr="00874A4D">
        <w:rPr>
          <w:rFonts w:ascii="Times New Roman" w:hAnsi="Times New Roman"/>
          <w:sz w:val="24"/>
          <w:szCs w:val="24"/>
        </w:rPr>
        <w:tab/>
        <w:t>-</w:t>
      </w:r>
      <w:r w:rsidRPr="00874A4D">
        <w:rPr>
          <w:rFonts w:ascii="Times New Roman" w:hAnsi="Times New Roman"/>
          <w:sz w:val="24"/>
          <w:szCs w:val="24"/>
        </w:rPr>
        <w:tab/>
        <w:t>usługi pocztowe</w:t>
      </w:r>
    </w:p>
    <w:p w:rsidR="00CD5E44" w:rsidRDefault="00CD5E44" w:rsidP="00137744">
      <w:pPr>
        <w:spacing w:after="0" w:line="240" w:lineRule="auto"/>
        <w:ind w:left="426"/>
        <w:jc w:val="both"/>
        <w:rPr>
          <w:rFonts w:ascii="Times New Roman" w:hAnsi="Times New Roman"/>
          <w:sz w:val="24"/>
          <w:szCs w:val="24"/>
        </w:rPr>
      </w:pPr>
      <w:r>
        <w:rPr>
          <w:rFonts w:ascii="Times New Roman" w:hAnsi="Times New Roman"/>
          <w:sz w:val="24"/>
          <w:szCs w:val="24"/>
        </w:rPr>
        <w:t>Przedmiot dodatkowy:</w:t>
      </w:r>
    </w:p>
    <w:p w:rsidR="00CD5E44" w:rsidRDefault="00CD5E44" w:rsidP="00137744">
      <w:pPr>
        <w:spacing w:after="0" w:line="240" w:lineRule="auto"/>
        <w:ind w:left="426"/>
        <w:jc w:val="both"/>
        <w:rPr>
          <w:rFonts w:ascii="Times New Roman" w:hAnsi="Times New Roman"/>
          <w:sz w:val="24"/>
          <w:szCs w:val="24"/>
        </w:rPr>
      </w:pPr>
      <w:r>
        <w:rPr>
          <w:rFonts w:ascii="Times New Roman" w:hAnsi="Times New Roman"/>
          <w:sz w:val="24"/>
          <w:szCs w:val="24"/>
        </w:rPr>
        <w:t>64.11.20.00-4 usługi pocztowe dotyczące listów</w:t>
      </w:r>
    </w:p>
    <w:p w:rsidR="00CD5E44" w:rsidRDefault="00CD5E44" w:rsidP="00137744">
      <w:pPr>
        <w:spacing w:after="0" w:line="240" w:lineRule="auto"/>
        <w:ind w:left="426"/>
        <w:jc w:val="both"/>
        <w:rPr>
          <w:rFonts w:ascii="Times New Roman" w:hAnsi="Times New Roman"/>
          <w:sz w:val="24"/>
          <w:szCs w:val="24"/>
        </w:rPr>
      </w:pPr>
      <w:r>
        <w:rPr>
          <w:rFonts w:ascii="Times New Roman" w:hAnsi="Times New Roman"/>
          <w:sz w:val="24"/>
          <w:szCs w:val="24"/>
        </w:rPr>
        <w:t>64.11.30.00-1 usługi pocztowe dotyczące paczek</w:t>
      </w:r>
    </w:p>
    <w:p w:rsidR="00B824F4" w:rsidRPr="00874A4D" w:rsidRDefault="00B824F4" w:rsidP="00D567C1">
      <w:pPr>
        <w:pStyle w:val="Style20"/>
        <w:widowControl/>
        <w:spacing w:line="240" w:lineRule="auto"/>
        <w:ind w:firstLine="0"/>
        <w:rPr>
          <w:rFonts w:ascii="Times New Roman" w:hAnsi="Times New Roman"/>
        </w:rPr>
      </w:pPr>
    </w:p>
    <w:p w:rsidR="00A10612" w:rsidRPr="00874A4D" w:rsidRDefault="00A10612" w:rsidP="00A10612">
      <w:pPr>
        <w:spacing w:after="0" w:line="240" w:lineRule="auto"/>
        <w:jc w:val="both"/>
        <w:rPr>
          <w:rFonts w:ascii="Times New Roman" w:hAnsi="Times New Roman"/>
          <w:sz w:val="24"/>
          <w:szCs w:val="24"/>
        </w:rPr>
      </w:pPr>
    </w:p>
    <w:p w:rsidR="00AC2C6C" w:rsidRPr="00874A4D" w:rsidRDefault="00AC2C6C" w:rsidP="00C712F4">
      <w:pPr>
        <w:pStyle w:val="1Styl1"/>
        <w:numPr>
          <w:ilvl w:val="0"/>
          <w:numId w:val="23"/>
        </w:numPr>
        <w:shd w:val="clear" w:color="auto" w:fill="FFFFFF" w:themeFill="background1"/>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 xml:space="preserve">  Termin wykonania zamówienia</w:t>
      </w:r>
    </w:p>
    <w:p w:rsidR="00AC2C6C" w:rsidRPr="00874A4D" w:rsidRDefault="00AC2C6C" w:rsidP="00AC2C6C">
      <w:pPr>
        <w:spacing w:after="0" w:line="240" w:lineRule="auto"/>
        <w:ind w:left="540"/>
        <w:jc w:val="both"/>
        <w:rPr>
          <w:rFonts w:ascii="Times New Roman" w:hAnsi="Times New Roman"/>
          <w:b/>
          <w:i/>
          <w:sz w:val="24"/>
          <w:szCs w:val="24"/>
        </w:rPr>
      </w:pPr>
    </w:p>
    <w:p w:rsidR="00AC2C6C" w:rsidRPr="00874A4D" w:rsidRDefault="00AC2C6C" w:rsidP="00D567C1">
      <w:pPr>
        <w:spacing w:line="240" w:lineRule="auto"/>
        <w:ind w:left="142"/>
        <w:jc w:val="both"/>
        <w:rPr>
          <w:rFonts w:ascii="Times New Roman" w:hAnsi="Times New Roman"/>
          <w:b/>
          <w:sz w:val="24"/>
          <w:szCs w:val="24"/>
        </w:rPr>
      </w:pPr>
      <w:r w:rsidRPr="00874A4D">
        <w:rPr>
          <w:rFonts w:ascii="Times New Roman" w:hAnsi="Times New Roman"/>
          <w:sz w:val="24"/>
          <w:szCs w:val="24"/>
        </w:rPr>
        <w:t>Wymag</w:t>
      </w:r>
      <w:r w:rsidR="00A771BF">
        <w:rPr>
          <w:rFonts w:ascii="Times New Roman" w:hAnsi="Times New Roman"/>
          <w:sz w:val="24"/>
          <w:szCs w:val="24"/>
        </w:rPr>
        <w:t xml:space="preserve">any termin wykonania zamówienia: </w:t>
      </w:r>
      <w:r w:rsidR="00A771BF" w:rsidRPr="00A771BF">
        <w:rPr>
          <w:rFonts w:ascii="Times New Roman" w:hAnsi="Times New Roman"/>
          <w:sz w:val="24"/>
          <w:szCs w:val="24"/>
        </w:rPr>
        <w:t xml:space="preserve">luty 2018 r. – </w:t>
      </w:r>
      <w:r w:rsidR="00D160A2">
        <w:rPr>
          <w:rFonts w:ascii="Times New Roman" w:hAnsi="Times New Roman"/>
          <w:sz w:val="24"/>
          <w:szCs w:val="24"/>
        </w:rPr>
        <w:t>31 stycznia</w:t>
      </w:r>
      <w:r w:rsidR="00A771BF" w:rsidRPr="00A771BF">
        <w:rPr>
          <w:rFonts w:ascii="Times New Roman" w:hAnsi="Times New Roman"/>
          <w:sz w:val="24"/>
          <w:szCs w:val="24"/>
        </w:rPr>
        <w:t xml:space="preserve"> 2019 </w:t>
      </w:r>
      <w:r w:rsidR="006118CE" w:rsidRPr="00A771BF">
        <w:rPr>
          <w:rFonts w:ascii="Times New Roman" w:hAnsi="Times New Roman"/>
          <w:sz w:val="24"/>
          <w:szCs w:val="24"/>
        </w:rPr>
        <w:t>r.</w:t>
      </w:r>
      <w:r w:rsidR="006118CE" w:rsidRPr="00A771BF">
        <w:rPr>
          <w:rFonts w:ascii="Times New Roman" w:hAnsi="Times New Roman"/>
          <w:b/>
          <w:sz w:val="24"/>
          <w:szCs w:val="24"/>
        </w:rPr>
        <w:t xml:space="preserve"> </w:t>
      </w:r>
    </w:p>
    <w:p w:rsidR="00B824F4" w:rsidRPr="00874A4D" w:rsidRDefault="00B824F4" w:rsidP="00CD5E44">
      <w:pPr>
        <w:spacing w:line="240" w:lineRule="auto"/>
        <w:jc w:val="both"/>
        <w:rPr>
          <w:rFonts w:ascii="Times New Roman" w:hAnsi="Times New Roman"/>
          <w:b/>
          <w:sz w:val="24"/>
          <w:szCs w:val="24"/>
        </w:rPr>
      </w:pPr>
    </w:p>
    <w:p w:rsidR="00AC2C6C" w:rsidRPr="00874A4D" w:rsidRDefault="00AC2C6C" w:rsidP="00C712F4">
      <w:pPr>
        <w:pStyle w:val="1Styl1"/>
        <w:numPr>
          <w:ilvl w:val="0"/>
          <w:numId w:val="23"/>
        </w:numPr>
        <w:shd w:val="clear" w:color="auto" w:fill="FFFFFF" w:themeFill="background1"/>
        <w:tabs>
          <w:tab w:val="clear" w:pos="3270"/>
        </w:tabs>
        <w:ind w:left="709" w:hanging="633"/>
        <w:rPr>
          <w:rFonts w:ascii="Times New Roman" w:hAnsi="Times New Roman" w:cs="Times New Roman"/>
          <w:i/>
          <w:sz w:val="24"/>
          <w:szCs w:val="24"/>
        </w:rPr>
      </w:pPr>
      <w:r w:rsidRPr="00874A4D">
        <w:rPr>
          <w:rFonts w:ascii="Times New Roman" w:hAnsi="Times New Roman" w:cs="Times New Roman"/>
          <w:i/>
          <w:sz w:val="24"/>
          <w:szCs w:val="24"/>
        </w:rPr>
        <w:t>Warunki udziału w postępowaniu oraz podstawy wykluczenia</w:t>
      </w:r>
    </w:p>
    <w:p w:rsidR="00AC2C6C" w:rsidRPr="00874A4D" w:rsidRDefault="00AC2C6C" w:rsidP="00AC2C6C">
      <w:pPr>
        <w:spacing w:after="0" w:line="240" w:lineRule="auto"/>
        <w:ind w:left="540"/>
        <w:jc w:val="both"/>
        <w:rPr>
          <w:rFonts w:ascii="Times New Roman" w:hAnsi="Times New Roman"/>
          <w:b/>
          <w:i/>
          <w:sz w:val="24"/>
          <w:szCs w:val="24"/>
        </w:rPr>
      </w:pPr>
    </w:p>
    <w:p w:rsidR="00AC2C6C" w:rsidRPr="00874A4D" w:rsidRDefault="00AC2C6C" w:rsidP="00C712F4">
      <w:pPr>
        <w:numPr>
          <w:ilvl w:val="0"/>
          <w:numId w:val="26"/>
        </w:numPr>
        <w:spacing w:after="0" w:line="240" w:lineRule="auto"/>
        <w:ind w:left="426"/>
        <w:jc w:val="both"/>
        <w:rPr>
          <w:rFonts w:ascii="Times New Roman" w:hAnsi="Times New Roman"/>
          <w:b/>
          <w:sz w:val="24"/>
          <w:szCs w:val="24"/>
        </w:rPr>
      </w:pPr>
      <w:r w:rsidRPr="00874A4D">
        <w:rPr>
          <w:rFonts w:ascii="Times New Roman" w:hAnsi="Times New Roman"/>
          <w:b/>
          <w:sz w:val="24"/>
          <w:szCs w:val="24"/>
        </w:rPr>
        <w:t>O udzielenie zamówienia mogą ubiegać się Wykonawcy, którzy:</w:t>
      </w:r>
    </w:p>
    <w:p w:rsidR="00AC2C6C" w:rsidRPr="00874A4D" w:rsidRDefault="00AC2C6C" w:rsidP="00C712F4">
      <w:pPr>
        <w:numPr>
          <w:ilvl w:val="0"/>
          <w:numId w:val="27"/>
        </w:numPr>
        <w:spacing w:after="0" w:line="240" w:lineRule="auto"/>
        <w:ind w:left="709"/>
        <w:jc w:val="both"/>
        <w:rPr>
          <w:rFonts w:ascii="Times New Roman" w:hAnsi="Times New Roman"/>
          <w:sz w:val="24"/>
          <w:szCs w:val="24"/>
        </w:rPr>
      </w:pPr>
      <w:r w:rsidRPr="00874A4D">
        <w:rPr>
          <w:rFonts w:ascii="Times New Roman" w:hAnsi="Times New Roman"/>
          <w:sz w:val="24"/>
          <w:szCs w:val="24"/>
        </w:rPr>
        <w:t>Nie podlegają wykluczeniu;</w:t>
      </w:r>
    </w:p>
    <w:p w:rsidR="00AC2C6C" w:rsidRPr="00874A4D" w:rsidRDefault="00AC2C6C" w:rsidP="00C712F4">
      <w:pPr>
        <w:numPr>
          <w:ilvl w:val="0"/>
          <w:numId w:val="27"/>
        </w:numPr>
        <w:spacing w:after="0" w:line="240" w:lineRule="auto"/>
        <w:ind w:left="709"/>
        <w:jc w:val="both"/>
        <w:rPr>
          <w:rFonts w:ascii="Times New Roman" w:hAnsi="Times New Roman"/>
          <w:sz w:val="24"/>
          <w:szCs w:val="24"/>
        </w:rPr>
      </w:pPr>
      <w:r w:rsidRPr="00874A4D">
        <w:rPr>
          <w:rFonts w:ascii="Times New Roman" w:hAnsi="Times New Roman"/>
          <w:sz w:val="24"/>
          <w:szCs w:val="24"/>
        </w:rPr>
        <w:t>Spełniają warunki udziału w postępowaniu dotyczące:</w:t>
      </w:r>
    </w:p>
    <w:p w:rsidR="00AC2C6C" w:rsidRDefault="00AC2C6C" w:rsidP="00101725">
      <w:pPr>
        <w:numPr>
          <w:ilvl w:val="0"/>
          <w:numId w:val="9"/>
        </w:numPr>
        <w:spacing w:after="0" w:line="240" w:lineRule="auto"/>
        <w:ind w:left="1134"/>
        <w:jc w:val="both"/>
        <w:rPr>
          <w:rFonts w:ascii="Times New Roman" w:hAnsi="Times New Roman"/>
          <w:sz w:val="24"/>
          <w:szCs w:val="24"/>
        </w:rPr>
      </w:pPr>
      <w:r w:rsidRPr="00874A4D">
        <w:rPr>
          <w:rFonts w:ascii="Times New Roman" w:hAnsi="Times New Roman"/>
          <w:sz w:val="24"/>
          <w:szCs w:val="24"/>
        </w:rPr>
        <w:t xml:space="preserve">kompetencji lub uprawnień do prowadzenia określonej działalności zawodowej, o ile </w:t>
      </w:r>
      <w:r w:rsidR="003F3DFF">
        <w:rPr>
          <w:rFonts w:ascii="Times New Roman" w:hAnsi="Times New Roman"/>
          <w:sz w:val="24"/>
          <w:szCs w:val="24"/>
        </w:rPr>
        <w:t>wynika to z odrębnych przepisów, w tym wymogi związane z wpisem do rejestru zawodowego lub handlowego:</w:t>
      </w:r>
    </w:p>
    <w:p w:rsidR="003F3DFF" w:rsidRDefault="003F3DFF" w:rsidP="003F3DFF">
      <w:pPr>
        <w:spacing w:after="0" w:line="240" w:lineRule="auto"/>
        <w:ind w:left="1134"/>
        <w:jc w:val="both"/>
        <w:rPr>
          <w:rFonts w:ascii="Times New Roman" w:hAnsi="Times New Roman"/>
          <w:sz w:val="24"/>
          <w:szCs w:val="24"/>
        </w:rPr>
      </w:pPr>
      <w:r>
        <w:rPr>
          <w:rFonts w:ascii="Times New Roman" w:hAnsi="Times New Roman"/>
          <w:sz w:val="24"/>
          <w:szCs w:val="24"/>
        </w:rPr>
        <w:t>Określenie warunku:</w:t>
      </w:r>
    </w:p>
    <w:p w:rsidR="00AC2C6C" w:rsidRDefault="00D567C1" w:rsidP="003F3DFF">
      <w:pPr>
        <w:spacing w:after="0" w:line="240" w:lineRule="auto"/>
        <w:ind w:left="1134"/>
        <w:jc w:val="both"/>
        <w:rPr>
          <w:rFonts w:ascii="Times New Roman" w:hAnsi="Times New Roman"/>
          <w:i/>
          <w:sz w:val="24"/>
          <w:szCs w:val="24"/>
        </w:rPr>
      </w:pPr>
      <w:r w:rsidRPr="003F3DFF">
        <w:rPr>
          <w:rFonts w:ascii="Times New Roman" w:hAnsi="Times New Roman"/>
          <w:i/>
          <w:sz w:val="24"/>
          <w:szCs w:val="24"/>
        </w:rPr>
        <w:t xml:space="preserve">Wykonawca </w:t>
      </w:r>
      <w:r w:rsidR="003F3DFF">
        <w:rPr>
          <w:rFonts w:ascii="Times New Roman" w:hAnsi="Times New Roman"/>
          <w:i/>
          <w:sz w:val="24"/>
          <w:szCs w:val="24"/>
        </w:rPr>
        <w:t xml:space="preserve">musi wykazać, że </w:t>
      </w:r>
      <w:r w:rsidRPr="003F3DFF">
        <w:rPr>
          <w:rFonts w:ascii="Times New Roman" w:hAnsi="Times New Roman"/>
          <w:i/>
          <w:sz w:val="24"/>
          <w:szCs w:val="24"/>
        </w:rPr>
        <w:t>posiada uprawnienia do wykonywania działalności pocztowej na podstawie wpisu do rejestru operatorów pocztowych, prowadzonego przez Prezesa Urzędu Komunikacji E</w:t>
      </w:r>
      <w:r w:rsidR="00870A2B" w:rsidRPr="003F3DFF">
        <w:rPr>
          <w:rFonts w:ascii="Times New Roman" w:hAnsi="Times New Roman"/>
          <w:i/>
          <w:sz w:val="24"/>
          <w:szCs w:val="24"/>
        </w:rPr>
        <w:t xml:space="preserve">lektronicznej, zgodnie z </w:t>
      </w:r>
      <w:r w:rsidR="003F3DFF">
        <w:rPr>
          <w:rFonts w:ascii="Times New Roman" w:hAnsi="Times New Roman"/>
          <w:i/>
          <w:sz w:val="24"/>
          <w:szCs w:val="24"/>
        </w:rPr>
        <w:t xml:space="preserve">art. 6 ustawy  z dnia 27 czerwca 2016 </w:t>
      </w:r>
      <w:r w:rsidRPr="003F3DFF">
        <w:rPr>
          <w:rFonts w:ascii="Times New Roman" w:hAnsi="Times New Roman"/>
          <w:i/>
          <w:sz w:val="24"/>
          <w:szCs w:val="24"/>
        </w:rPr>
        <w:t xml:space="preserve"> r. Prawo pocztowe</w:t>
      </w:r>
      <w:r w:rsidR="00137744" w:rsidRPr="003F3DFF">
        <w:rPr>
          <w:rFonts w:ascii="Times New Roman" w:hAnsi="Times New Roman"/>
          <w:i/>
          <w:sz w:val="24"/>
          <w:szCs w:val="24"/>
        </w:rPr>
        <w:t xml:space="preserve"> </w:t>
      </w:r>
      <w:r w:rsidR="00870A2B" w:rsidRPr="003F3DFF">
        <w:rPr>
          <w:rFonts w:ascii="Times New Roman" w:hAnsi="Times New Roman"/>
          <w:i/>
          <w:sz w:val="24"/>
          <w:szCs w:val="24"/>
        </w:rPr>
        <w:t xml:space="preserve"> </w:t>
      </w:r>
      <w:r w:rsidR="000209F9" w:rsidRPr="003F3DFF">
        <w:rPr>
          <w:rFonts w:ascii="Times New Roman" w:hAnsi="Times New Roman"/>
          <w:i/>
          <w:sz w:val="24"/>
          <w:szCs w:val="24"/>
        </w:rPr>
        <w:t>(</w:t>
      </w:r>
      <w:r w:rsidR="00350D98" w:rsidRPr="003F3DFF">
        <w:rPr>
          <w:rFonts w:ascii="Times New Roman" w:hAnsi="Times New Roman"/>
          <w:i/>
          <w:sz w:val="24"/>
          <w:szCs w:val="24"/>
        </w:rPr>
        <w:t xml:space="preserve">t. j. </w:t>
      </w:r>
      <w:r w:rsidR="000209F9" w:rsidRPr="003F3DFF">
        <w:rPr>
          <w:rFonts w:ascii="Times New Roman" w:hAnsi="Times New Roman"/>
          <w:i/>
          <w:sz w:val="24"/>
          <w:szCs w:val="24"/>
        </w:rPr>
        <w:t>Dz. U. z 2016 r. poz.1113 z</w:t>
      </w:r>
      <w:r w:rsidR="00137744" w:rsidRPr="003F3DFF">
        <w:rPr>
          <w:rFonts w:ascii="Times New Roman" w:hAnsi="Times New Roman"/>
          <w:i/>
          <w:sz w:val="24"/>
          <w:szCs w:val="24"/>
        </w:rPr>
        <w:t>e</w:t>
      </w:r>
      <w:r w:rsidR="000209F9" w:rsidRPr="003F3DFF">
        <w:rPr>
          <w:rFonts w:ascii="Times New Roman" w:hAnsi="Times New Roman"/>
          <w:i/>
          <w:sz w:val="24"/>
          <w:szCs w:val="24"/>
        </w:rPr>
        <w:t xml:space="preserve"> zm.</w:t>
      </w:r>
      <w:r w:rsidRPr="003F3DFF">
        <w:rPr>
          <w:rFonts w:ascii="Times New Roman" w:hAnsi="Times New Roman"/>
          <w:i/>
          <w:sz w:val="24"/>
          <w:szCs w:val="24"/>
        </w:rPr>
        <w:t>).</w:t>
      </w:r>
    </w:p>
    <w:p w:rsidR="003F3DFF" w:rsidRPr="003F3DFF" w:rsidRDefault="003F3DFF" w:rsidP="003F3DFF">
      <w:pPr>
        <w:spacing w:after="0" w:line="240" w:lineRule="auto"/>
        <w:ind w:left="1134"/>
        <w:jc w:val="both"/>
        <w:rPr>
          <w:rFonts w:ascii="Times New Roman" w:hAnsi="Times New Roman"/>
          <w:sz w:val="24"/>
          <w:szCs w:val="24"/>
        </w:rPr>
      </w:pPr>
    </w:p>
    <w:p w:rsidR="00AC2C6C" w:rsidRDefault="00AC2C6C" w:rsidP="00C712F4">
      <w:pPr>
        <w:numPr>
          <w:ilvl w:val="0"/>
          <w:numId w:val="30"/>
        </w:numPr>
        <w:tabs>
          <w:tab w:val="clear" w:pos="1648"/>
        </w:tabs>
        <w:spacing w:after="0" w:line="240" w:lineRule="auto"/>
        <w:ind w:left="1134"/>
        <w:jc w:val="both"/>
        <w:rPr>
          <w:rFonts w:ascii="Times New Roman" w:hAnsi="Times New Roman"/>
          <w:sz w:val="24"/>
          <w:szCs w:val="24"/>
        </w:rPr>
      </w:pPr>
      <w:r w:rsidRPr="0014759E">
        <w:rPr>
          <w:rFonts w:ascii="Times New Roman" w:hAnsi="Times New Roman"/>
          <w:sz w:val="24"/>
          <w:szCs w:val="24"/>
        </w:rPr>
        <w:t>sytuacji ekonomicznej lub finansowej:</w:t>
      </w:r>
    </w:p>
    <w:p w:rsidR="003F3DFF" w:rsidRDefault="003F3DFF" w:rsidP="003F3DFF">
      <w:pPr>
        <w:spacing w:after="0" w:line="240" w:lineRule="auto"/>
        <w:ind w:left="1134"/>
        <w:jc w:val="both"/>
        <w:rPr>
          <w:rFonts w:ascii="Times New Roman" w:hAnsi="Times New Roman"/>
          <w:sz w:val="24"/>
          <w:szCs w:val="24"/>
        </w:rPr>
      </w:pPr>
      <w:r>
        <w:rPr>
          <w:rFonts w:ascii="Times New Roman" w:hAnsi="Times New Roman"/>
          <w:sz w:val="24"/>
          <w:szCs w:val="24"/>
        </w:rPr>
        <w:t>Określenie warunku:</w:t>
      </w:r>
    </w:p>
    <w:p w:rsidR="003F3DFF" w:rsidRPr="003F3DFF" w:rsidRDefault="003F3DFF" w:rsidP="003F3DFF">
      <w:pPr>
        <w:spacing w:after="0" w:line="240" w:lineRule="auto"/>
        <w:ind w:left="1134"/>
        <w:jc w:val="both"/>
        <w:rPr>
          <w:rFonts w:ascii="Times New Roman" w:hAnsi="Times New Roman"/>
          <w:i/>
          <w:sz w:val="24"/>
          <w:szCs w:val="24"/>
        </w:rPr>
      </w:pPr>
      <w:r w:rsidRPr="003F3DFF">
        <w:rPr>
          <w:rFonts w:ascii="Times New Roman" w:hAnsi="Times New Roman"/>
          <w:i/>
          <w:sz w:val="24"/>
          <w:szCs w:val="24"/>
        </w:rPr>
        <w:t>Zamawiający nie określa szczegółowego warunku w tym zakresie.</w:t>
      </w:r>
    </w:p>
    <w:p w:rsidR="003F3DFF" w:rsidRPr="0014759E" w:rsidRDefault="003F3DFF" w:rsidP="003F3DFF">
      <w:pPr>
        <w:spacing w:after="0" w:line="240" w:lineRule="auto"/>
        <w:ind w:left="1134"/>
        <w:jc w:val="both"/>
        <w:rPr>
          <w:rFonts w:ascii="Times New Roman" w:hAnsi="Times New Roman"/>
          <w:i/>
          <w:sz w:val="24"/>
          <w:szCs w:val="24"/>
        </w:rPr>
      </w:pPr>
    </w:p>
    <w:p w:rsidR="00AC2C6C" w:rsidRPr="0014759E" w:rsidRDefault="00AC2C6C" w:rsidP="00C712F4">
      <w:pPr>
        <w:numPr>
          <w:ilvl w:val="0"/>
          <w:numId w:val="30"/>
        </w:numPr>
        <w:tabs>
          <w:tab w:val="clear" w:pos="1648"/>
        </w:tabs>
        <w:spacing w:after="0" w:line="240" w:lineRule="auto"/>
        <w:ind w:left="1134"/>
        <w:jc w:val="both"/>
        <w:rPr>
          <w:rFonts w:ascii="Times New Roman" w:hAnsi="Times New Roman"/>
          <w:sz w:val="24"/>
          <w:szCs w:val="24"/>
        </w:rPr>
      </w:pPr>
      <w:r w:rsidRPr="0014759E">
        <w:rPr>
          <w:rFonts w:ascii="Times New Roman" w:hAnsi="Times New Roman"/>
          <w:sz w:val="24"/>
          <w:szCs w:val="24"/>
        </w:rPr>
        <w:t>zdolności technicznej lub zawodowej:</w:t>
      </w:r>
    </w:p>
    <w:p w:rsidR="003F3DFF" w:rsidRPr="003F3DFF" w:rsidRDefault="003F3DFF" w:rsidP="003F3DFF">
      <w:pPr>
        <w:spacing w:after="0" w:line="240" w:lineRule="auto"/>
        <w:ind w:left="708"/>
        <w:jc w:val="both"/>
        <w:rPr>
          <w:rFonts w:ascii="Times New Roman" w:hAnsi="Times New Roman"/>
          <w:i/>
          <w:sz w:val="24"/>
          <w:szCs w:val="24"/>
        </w:rPr>
      </w:pPr>
      <w:r w:rsidRPr="003F3DFF">
        <w:rPr>
          <w:rFonts w:ascii="Times New Roman" w:hAnsi="Times New Roman"/>
          <w:i/>
          <w:sz w:val="24"/>
          <w:szCs w:val="24"/>
        </w:rPr>
        <w:t>Wykonawca musi wykazać, że w okresie ostatnich trzech lat przed upływem terminu składania ofert, a jeżeli okres prowadzenia działalności jest krótszy – w tym okresie, wykonał lub wykonuje należycie, co najmniej 2 usługi (kontrakty) polegające na świadczeniu usług pocztowych w obrocie krajowym i zagranicznym, przy czym każda z nich wykonywana była nieprzerwanie przez okres minimum 12 miesięcy i wartość każdej z nich wynosiła co najmniej 200.000,00 zł brutto.</w:t>
      </w:r>
    </w:p>
    <w:p w:rsidR="003F3DFF" w:rsidRPr="003F3DFF" w:rsidRDefault="003F3DFF" w:rsidP="003F3DFF">
      <w:pPr>
        <w:spacing w:after="0" w:line="240" w:lineRule="auto"/>
        <w:jc w:val="both"/>
        <w:rPr>
          <w:rFonts w:ascii="Times New Roman" w:hAnsi="Times New Roman"/>
          <w:i/>
          <w:sz w:val="24"/>
          <w:szCs w:val="24"/>
        </w:rPr>
      </w:pPr>
    </w:p>
    <w:p w:rsidR="003F3DFF" w:rsidRDefault="003F3DFF" w:rsidP="003F3DFF">
      <w:pPr>
        <w:spacing w:after="0" w:line="240" w:lineRule="auto"/>
        <w:ind w:left="708"/>
        <w:jc w:val="both"/>
        <w:rPr>
          <w:rFonts w:ascii="Times New Roman" w:hAnsi="Times New Roman"/>
          <w:i/>
          <w:sz w:val="24"/>
          <w:szCs w:val="24"/>
        </w:rPr>
      </w:pPr>
      <w:r w:rsidRPr="003F3DFF">
        <w:rPr>
          <w:rFonts w:ascii="Times New Roman" w:hAnsi="Times New Roman"/>
          <w:i/>
          <w:sz w:val="24"/>
          <w:szCs w:val="24"/>
        </w:rPr>
        <w:t xml:space="preserve">Zdolność techniczna lub zawodowa dla podmiotów występujących wspólnie będzie oceniana </w:t>
      </w:r>
      <w:r>
        <w:rPr>
          <w:rFonts w:ascii="Times New Roman" w:hAnsi="Times New Roman"/>
          <w:i/>
          <w:sz w:val="24"/>
          <w:szCs w:val="24"/>
        </w:rPr>
        <w:t xml:space="preserve"> </w:t>
      </w:r>
      <w:r w:rsidRPr="003F3DFF">
        <w:rPr>
          <w:rFonts w:ascii="Times New Roman" w:hAnsi="Times New Roman"/>
          <w:i/>
          <w:sz w:val="24"/>
          <w:szCs w:val="24"/>
        </w:rPr>
        <w:t xml:space="preserve">łącznie dla wszystkich podmiotów. </w:t>
      </w:r>
    </w:p>
    <w:p w:rsidR="003F3DFF" w:rsidRDefault="003F3DFF" w:rsidP="003F3DFF">
      <w:pPr>
        <w:spacing w:after="0" w:line="240" w:lineRule="auto"/>
        <w:ind w:left="708"/>
        <w:jc w:val="both"/>
        <w:rPr>
          <w:rFonts w:ascii="Times New Roman" w:hAnsi="Times New Roman"/>
          <w:i/>
          <w:sz w:val="24"/>
          <w:szCs w:val="24"/>
        </w:rPr>
      </w:pPr>
    </w:p>
    <w:p w:rsidR="003F3DFF" w:rsidRPr="003F3DFF" w:rsidRDefault="003F3DFF" w:rsidP="003F3DFF">
      <w:pPr>
        <w:spacing w:after="0" w:line="240" w:lineRule="auto"/>
        <w:ind w:left="708"/>
        <w:jc w:val="both"/>
        <w:rPr>
          <w:rFonts w:ascii="Times New Roman" w:hAnsi="Times New Roman"/>
          <w:i/>
          <w:sz w:val="24"/>
          <w:szCs w:val="24"/>
        </w:rPr>
      </w:pPr>
      <w:r>
        <w:rPr>
          <w:rFonts w:ascii="Times New Roman" w:hAnsi="Times New Roman"/>
          <w:i/>
          <w:sz w:val="24"/>
          <w:szCs w:val="24"/>
        </w:rPr>
        <w:t xml:space="preserve">W przypadku podania kwot w walucie obcej, zamawiający dokona przeliczenia tej wartości na wartość w złotych według średniego kursu NBP dla danej waluty z dnia zamieszczenia </w:t>
      </w:r>
      <w:r>
        <w:rPr>
          <w:rFonts w:ascii="Times New Roman" w:hAnsi="Times New Roman"/>
          <w:i/>
          <w:sz w:val="24"/>
          <w:szCs w:val="24"/>
        </w:rPr>
        <w:lastRenderedPageBreak/>
        <w:t>ogłoszenia w Biuletynie Zamówień Publicznych. Jeżeli w dniu ukazania się ogłoszenia o zamówieniu, NBP nie publikuje informacji o średnim kursie walut, Zamawiający dokona odpowiednich przeliczeń wg średniego kursu z pierwszego, kolejnego dnia, w którym NBP opublikuje ww. informacje.</w:t>
      </w:r>
    </w:p>
    <w:p w:rsidR="00BE2B4F" w:rsidRPr="00874A4D" w:rsidRDefault="00BE2B4F" w:rsidP="00052E20">
      <w:pPr>
        <w:spacing w:line="240" w:lineRule="auto"/>
        <w:ind w:left="426"/>
        <w:jc w:val="both"/>
        <w:rPr>
          <w:rFonts w:ascii="Times New Roman" w:hAnsi="Times New Roman"/>
          <w:sz w:val="24"/>
          <w:szCs w:val="24"/>
        </w:rPr>
      </w:pPr>
    </w:p>
    <w:p w:rsidR="00AC2C6C" w:rsidRDefault="00165B9D" w:rsidP="00C712F4">
      <w:pPr>
        <w:numPr>
          <w:ilvl w:val="0"/>
          <w:numId w:val="26"/>
        </w:numPr>
        <w:spacing w:line="240" w:lineRule="auto"/>
        <w:ind w:left="426"/>
        <w:jc w:val="both"/>
        <w:rPr>
          <w:rFonts w:ascii="Times New Roman" w:hAnsi="Times New Roman"/>
          <w:b/>
          <w:sz w:val="24"/>
          <w:szCs w:val="24"/>
        </w:rPr>
      </w:pPr>
      <w:r>
        <w:rPr>
          <w:rFonts w:ascii="Times New Roman" w:hAnsi="Times New Roman"/>
          <w:b/>
          <w:sz w:val="24"/>
          <w:szCs w:val="24"/>
        </w:rPr>
        <w:t>Podstawy wykluczenia, o których mowa w art. 24 ust. 5</w:t>
      </w:r>
    </w:p>
    <w:p w:rsidR="00165B9D" w:rsidRDefault="00071CD2" w:rsidP="00C712F4">
      <w:pPr>
        <w:pStyle w:val="Akapitzlist"/>
        <w:numPr>
          <w:ilvl w:val="0"/>
          <w:numId w:val="36"/>
        </w:numPr>
        <w:spacing w:line="240" w:lineRule="auto"/>
        <w:jc w:val="both"/>
        <w:rPr>
          <w:rFonts w:ascii="Times New Roman" w:hAnsi="Times New Roman"/>
          <w:sz w:val="24"/>
          <w:szCs w:val="24"/>
        </w:rPr>
      </w:pPr>
      <w:r>
        <w:rPr>
          <w:rFonts w:ascii="Times New Roman" w:hAnsi="Times New Roman"/>
          <w:sz w:val="24"/>
          <w:szCs w:val="24"/>
        </w:rPr>
        <w:t xml:space="preserve">Zamawiający przewiduje wykluczenie wykonawcy na podstawie art. 24 ust. 5 ustawy </w:t>
      </w:r>
      <w:proofErr w:type="spellStart"/>
      <w:r>
        <w:rPr>
          <w:rFonts w:ascii="Times New Roman" w:hAnsi="Times New Roman"/>
          <w:sz w:val="24"/>
          <w:szCs w:val="24"/>
        </w:rPr>
        <w:t>pzp</w:t>
      </w:r>
      <w:proofErr w:type="spellEnd"/>
      <w:r>
        <w:rPr>
          <w:rFonts w:ascii="Times New Roman" w:hAnsi="Times New Roman"/>
          <w:sz w:val="24"/>
          <w:szCs w:val="24"/>
        </w:rPr>
        <w:t>,</w:t>
      </w:r>
    </w:p>
    <w:p w:rsidR="00071CD2" w:rsidRDefault="00071CD2" w:rsidP="00C712F4">
      <w:pPr>
        <w:pStyle w:val="Akapitzlist"/>
        <w:numPr>
          <w:ilvl w:val="0"/>
          <w:numId w:val="36"/>
        </w:numPr>
        <w:spacing w:line="240" w:lineRule="auto"/>
        <w:jc w:val="both"/>
        <w:rPr>
          <w:rFonts w:ascii="Times New Roman" w:hAnsi="Times New Roman"/>
          <w:sz w:val="24"/>
          <w:szCs w:val="24"/>
        </w:rPr>
      </w:pPr>
      <w:r>
        <w:rPr>
          <w:rFonts w:ascii="Times New Roman" w:hAnsi="Times New Roman"/>
          <w:sz w:val="24"/>
          <w:szCs w:val="24"/>
        </w:rPr>
        <w:t>Zamawiający przewiduje następujące fakultatywne podstawy wykluczenia:</w:t>
      </w:r>
    </w:p>
    <w:p w:rsidR="00071CD2" w:rsidRPr="00071CD2" w:rsidRDefault="00071CD2" w:rsidP="00C712F4">
      <w:pPr>
        <w:pStyle w:val="Akapitzlist"/>
        <w:numPr>
          <w:ilvl w:val="0"/>
          <w:numId w:val="37"/>
        </w:numPr>
        <w:spacing w:line="240" w:lineRule="auto"/>
        <w:jc w:val="both"/>
        <w:rPr>
          <w:rFonts w:ascii="Times New Roman" w:hAnsi="Times New Roman"/>
          <w:sz w:val="24"/>
          <w:szCs w:val="24"/>
        </w:rPr>
      </w:pPr>
      <w:r>
        <w:rPr>
          <w:rFonts w:ascii="Times New Roman" w:hAnsi="Times New Roman"/>
          <w:sz w:val="24"/>
          <w:szCs w:val="24"/>
        </w:rPr>
        <w:t xml:space="preserve">Podstawa wykluczenia określona w art. 24 ust. 5 pkt 1 ustawy </w:t>
      </w:r>
      <w:proofErr w:type="spellStart"/>
      <w:r>
        <w:rPr>
          <w:rFonts w:ascii="Times New Roman" w:hAnsi="Times New Roman"/>
          <w:sz w:val="24"/>
          <w:szCs w:val="24"/>
        </w:rPr>
        <w:t>pzp</w:t>
      </w:r>
      <w:proofErr w:type="spellEnd"/>
      <w:r>
        <w:rPr>
          <w:rFonts w:ascii="Times New Roman" w:hAnsi="Times New Roman"/>
          <w:sz w:val="24"/>
          <w:szCs w:val="24"/>
        </w:rPr>
        <w:t>.</w:t>
      </w:r>
    </w:p>
    <w:p w:rsidR="00AC2C6C" w:rsidRPr="00BB7173" w:rsidRDefault="00AC2C6C" w:rsidP="00AC2C6C">
      <w:pPr>
        <w:spacing w:after="0" w:line="240" w:lineRule="auto"/>
        <w:ind w:left="426"/>
        <w:jc w:val="both"/>
        <w:rPr>
          <w:rFonts w:ascii="Times New Roman" w:hAnsi="Times New Roman"/>
          <w:sz w:val="24"/>
          <w:szCs w:val="24"/>
        </w:rPr>
      </w:pPr>
    </w:p>
    <w:p w:rsidR="00AC2C6C" w:rsidRPr="00BB7173" w:rsidRDefault="00071CD2" w:rsidP="00C712F4">
      <w:pPr>
        <w:pStyle w:val="1Styl1"/>
        <w:numPr>
          <w:ilvl w:val="0"/>
          <w:numId w:val="23"/>
        </w:numPr>
        <w:shd w:val="clear" w:color="auto" w:fill="auto"/>
        <w:tabs>
          <w:tab w:val="clear" w:pos="3270"/>
        </w:tabs>
        <w:ind w:left="567" w:hanging="491"/>
        <w:rPr>
          <w:rFonts w:ascii="Times New Roman" w:hAnsi="Times New Roman" w:cs="Times New Roman"/>
          <w:i/>
          <w:sz w:val="24"/>
          <w:szCs w:val="24"/>
        </w:rPr>
      </w:pPr>
      <w:r>
        <w:rPr>
          <w:rFonts w:ascii="Times New Roman" w:hAnsi="Times New Roman" w:cs="Times New Roman"/>
          <w:i/>
          <w:sz w:val="24"/>
          <w:szCs w:val="24"/>
        </w:rPr>
        <w:t>Dokumenty lub oświadczenia, składane w toku postępowania o zamówienie publiczne</w:t>
      </w:r>
    </w:p>
    <w:p w:rsidR="00071CD2" w:rsidRDefault="00071CD2" w:rsidP="00C712F4">
      <w:pPr>
        <w:pStyle w:val="1Styl1"/>
        <w:numPr>
          <w:ilvl w:val="0"/>
          <w:numId w:val="17"/>
        </w:numPr>
        <w:shd w:val="clear" w:color="auto" w:fill="auto"/>
        <w:tabs>
          <w:tab w:val="clear" w:pos="720"/>
          <w:tab w:val="clear" w:pos="3270"/>
        </w:tabs>
        <w:ind w:left="426"/>
        <w:rPr>
          <w:rFonts w:ascii="Times New Roman" w:hAnsi="Times New Roman" w:cs="Times New Roman"/>
          <w:b w:val="0"/>
          <w:sz w:val="24"/>
          <w:szCs w:val="24"/>
        </w:rPr>
      </w:pPr>
      <w:r>
        <w:rPr>
          <w:rFonts w:ascii="Times New Roman" w:hAnsi="Times New Roman" w:cs="Times New Roman"/>
          <w:b w:val="0"/>
          <w:sz w:val="24"/>
          <w:szCs w:val="24"/>
        </w:rPr>
        <w:t>Wykaz oświadczeń w celu wstępnego potwierdzenia, że wykonawca nie podlega wykluczeniu oraz spełnia warunki udziału w postępowaniu oraz kryteria selekcji:</w:t>
      </w:r>
    </w:p>
    <w:p w:rsidR="00A36537" w:rsidRDefault="00071CD2" w:rsidP="00C712F4">
      <w:pPr>
        <w:pStyle w:val="1Styl1"/>
        <w:numPr>
          <w:ilvl w:val="0"/>
          <w:numId w:val="38"/>
        </w:numPr>
        <w:shd w:val="clear" w:color="auto" w:fill="auto"/>
        <w:tabs>
          <w:tab w:val="clear" w:pos="3270"/>
        </w:tabs>
        <w:rPr>
          <w:rFonts w:ascii="Times New Roman" w:hAnsi="Times New Roman" w:cs="Times New Roman"/>
          <w:sz w:val="24"/>
          <w:szCs w:val="24"/>
        </w:rPr>
      </w:pPr>
      <w:r w:rsidRPr="00071CD2">
        <w:rPr>
          <w:rFonts w:ascii="Times New Roman" w:hAnsi="Times New Roman" w:cs="Times New Roman"/>
          <w:sz w:val="24"/>
          <w:szCs w:val="24"/>
        </w:rPr>
        <w:t>Oświadczenie o niepodleganiu wykluczeniu oraz spełnieniu warunków udziału w postępowaniu o treści załącznika nr 2 do SIWZ.</w:t>
      </w:r>
    </w:p>
    <w:p w:rsidR="00071CD2" w:rsidRDefault="00071CD2" w:rsidP="00071CD2">
      <w:pPr>
        <w:pStyle w:val="1Styl1"/>
        <w:shd w:val="clear" w:color="auto" w:fill="auto"/>
        <w:tabs>
          <w:tab w:val="clear" w:pos="3270"/>
        </w:tabs>
        <w:ind w:left="1146"/>
        <w:rPr>
          <w:rFonts w:ascii="Times New Roman" w:hAnsi="Times New Roman" w:cs="Times New Roman"/>
          <w:b w:val="0"/>
          <w:sz w:val="24"/>
          <w:szCs w:val="24"/>
        </w:rPr>
      </w:pPr>
      <w:r w:rsidRPr="00071CD2">
        <w:rPr>
          <w:rFonts w:ascii="Times New Roman" w:hAnsi="Times New Roman" w:cs="Times New Roman"/>
          <w:b w:val="0"/>
          <w:sz w:val="24"/>
          <w:szCs w:val="24"/>
        </w:rPr>
        <w:t xml:space="preserve">Wykonawca, który powołuje się na zasoby innych podmiotów, w celu wykazania braku istnienia wobec nich podstaw </w:t>
      </w:r>
      <w:r>
        <w:rPr>
          <w:rFonts w:ascii="Times New Roman" w:hAnsi="Times New Roman" w:cs="Times New Roman"/>
          <w:b w:val="0"/>
          <w:sz w:val="24"/>
          <w:szCs w:val="24"/>
        </w:rPr>
        <w:t>wykluczenia oraz spełniania, w zakresie, w jakim powołuje się na ich zasoby, warunków udziału w postępowaniu lub kryteriów selekcji zamieszcza informacje o tych podmiotach w powyższym oświadczeniu.</w:t>
      </w:r>
    </w:p>
    <w:p w:rsidR="00071CD2" w:rsidRDefault="00071CD2" w:rsidP="00071CD2">
      <w:pPr>
        <w:pStyle w:val="1Styl1"/>
        <w:shd w:val="clear" w:color="auto" w:fill="auto"/>
        <w:tabs>
          <w:tab w:val="clear" w:pos="3270"/>
        </w:tabs>
        <w:ind w:left="1146"/>
        <w:rPr>
          <w:rFonts w:ascii="Times New Roman" w:hAnsi="Times New Roman" w:cs="Times New Roman"/>
          <w:b w:val="0"/>
          <w:sz w:val="24"/>
          <w:szCs w:val="24"/>
        </w:rPr>
      </w:pPr>
    </w:p>
    <w:p w:rsidR="00AA608D" w:rsidRDefault="00AA608D" w:rsidP="00071CD2">
      <w:pPr>
        <w:pStyle w:val="1Styl1"/>
        <w:shd w:val="clear" w:color="auto" w:fill="auto"/>
        <w:tabs>
          <w:tab w:val="clear" w:pos="3270"/>
        </w:tabs>
        <w:ind w:left="1146"/>
        <w:rPr>
          <w:rFonts w:ascii="Times New Roman" w:hAnsi="Times New Roman" w:cs="Times New Roman"/>
          <w:b w:val="0"/>
          <w:sz w:val="24"/>
          <w:szCs w:val="24"/>
        </w:rPr>
      </w:pPr>
      <w:r>
        <w:rPr>
          <w:rFonts w:ascii="Times New Roman" w:hAnsi="Times New Roman" w:cs="Times New Roman"/>
          <w:b w:val="0"/>
          <w:sz w:val="24"/>
          <w:szCs w:val="24"/>
        </w:rPr>
        <w:t>W przypadku wspólnego ubiegania się o zamówienie przez wykonawców, oświadczenie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rsidR="004D2AFC" w:rsidRDefault="004D2AFC" w:rsidP="00071CD2">
      <w:pPr>
        <w:pStyle w:val="1Styl1"/>
        <w:shd w:val="clear" w:color="auto" w:fill="auto"/>
        <w:tabs>
          <w:tab w:val="clear" w:pos="3270"/>
        </w:tabs>
        <w:ind w:left="1146"/>
        <w:rPr>
          <w:rFonts w:ascii="Times New Roman" w:hAnsi="Times New Roman" w:cs="Times New Roman"/>
          <w:b w:val="0"/>
          <w:sz w:val="24"/>
          <w:szCs w:val="24"/>
        </w:rPr>
      </w:pPr>
    </w:p>
    <w:p w:rsidR="00AA608D" w:rsidRDefault="00AA608D" w:rsidP="00C712F4">
      <w:pPr>
        <w:pStyle w:val="1Styl1"/>
        <w:numPr>
          <w:ilvl w:val="0"/>
          <w:numId w:val="17"/>
        </w:numPr>
        <w:shd w:val="clear" w:color="auto" w:fill="auto"/>
        <w:tabs>
          <w:tab w:val="clear" w:pos="3270"/>
        </w:tabs>
        <w:rPr>
          <w:rFonts w:ascii="Times New Roman" w:hAnsi="Times New Roman" w:cs="Times New Roman"/>
          <w:b w:val="0"/>
          <w:sz w:val="24"/>
          <w:szCs w:val="24"/>
        </w:rPr>
      </w:pPr>
      <w:r>
        <w:rPr>
          <w:rFonts w:ascii="Times New Roman" w:hAnsi="Times New Roman" w:cs="Times New Roman"/>
          <w:b w:val="0"/>
          <w:sz w:val="24"/>
          <w:szCs w:val="24"/>
        </w:rPr>
        <w:t xml:space="preserve">Wykaz dokumentów i oświadczeń, które wykonawca składa w postępowaniu na wezwanie zamawiającego na potwierdzenie okoliczności, o których mowa w art. 25 ust. 1 pkt 3 ustawy </w:t>
      </w:r>
      <w:proofErr w:type="spellStart"/>
      <w:r>
        <w:rPr>
          <w:rFonts w:ascii="Times New Roman" w:hAnsi="Times New Roman" w:cs="Times New Roman"/>
          <w:b w:val="0"/>
          <w:sz w:val="24"/>
          <w:szCs w:val="24"/>
        </w:rPr>
        <w:t>pzp</w:t>
      </w:r>
      <w:proofErr w:type="spellEnd"/>
      <w:r>
        <w:rPr>
          <w:rFonts w:ascii="Times New Roman" w:hAnsi="Times New Roman" w:cs="Times New Roman"/>
          <w:b w:val="0"/>
          <w:sz w:val="24"/>
          <w:szCs w:val="24"/>
        </w:rPr>
        <w:t>:</w:t>
      </w:r>
    </w:p>
    <w:p w:rsidR="00AA608D" w:rsidRDefault="00AA608D" w:rsidP="00C712F4">
      <w:pPr>
        <w:pStyle w:val="1Styl1"/>
        <w:numPr>
          <w:ilvl w:val="0"/>
          <w:numId w:val="38"/>
        </w:numPr>
        <w:shd w:val="clear" w:color="auto" w:fill="auto"/>
        <w:tabs>
          <w:tab w:val="clear" w:pos="3270"/>
        </w:tabs>
        <w:rPr>
          <w:rFonts w:ascii="Times New Roman" w:hAnsi="Times New Roman" w:cs="Times New Roman"/>
          <w:sz w:val="24"/>
          <w:szCs w:val="24"/>
        </w:rPr>
      </w:pPr>
      <w:r>
        <w:rPr>
          <w:rFonts w:ascii="Times New Roman" w:hAnsi="Times New Roman" w:cs="Times New Roman"/>
          <w:sz w:val="24"/>
          <w:szCs w:val="24"/>
        </w:rPr>
        <w:t xml:space="preserve">Oświadczenie z właściwego rejestru lub z centralnej ewidencji i informacji o działalności gospodarczej, </w:t>
      </w:r>
      <w:r>
        <w:rPr>
          <w:rFonts w:ascii="Times New Roman" w:hAnsi="Times New Roman" w:cs="Times New Roman"/>
          <w:b w:val="0"/>
          <w:sz w:val="24"/>
          <w:szCs w:val="24"/>
        </w:rPr>
        <w:t xml:space="preserve">jeżeli odrębne przepisy wymagają wpisu do rejestru i ewidencji, w celu potwierdzenia braku podstaw wykluczenia na podstawie art. 24 ust. 5 pkt 1 ustawy </w:t>
      </w:r>
      <w:proofErr w:type="spellStart"/>
      <w:r>
        <w:rPr>
          <w:rFonts w:ascii="Times New Roman" w:hAnsi="Times New Roman" w:cs="Times New Roman"/>
          <w:b w:val="0"/>
          <w:sz w:val="24"/>
          <w:szCs w:val="24"/>
        </w:rPr>
        <w:t>pzp</w:t>
      </w:r>
      <w:proofErr w:type="spellEnd"/>
      <w:r>
        <w:rPr>
          <w:rFonts w:ascii="Times New Roman" w:hAnsi="Times New Roman" w:cs="Times New Roman"/>
          <w:b w:val="0"/>
          <w:sz w:val="24"/>
          <w:szCs w:val="24"/>
        </w:rPr>
        <w:t xml:space="preserve">. Jeżeli wykonawca ma siedzibę lub miejsce zamieszkania poza terytorium Rzeczypospolitej Polskiej składa dokument lub dokumenty wystawione w kraju, w którym wykonawca ma siedzibę lub miejsce zamieszkania, potwierdzające, że nie otwarto jego likwidacji ani nie ogłoszono upadłości, wystawione nie wcześniej niż 6 miesięcy przed upływem terminu składania ofert lub wniosków o dopuszczenie do udziału w postępowaniu. </w:t>
      </w:r>
    </w:p>
    <w:p w:rsidR="00AA608D" w:rsidRDefault="00AA608D" w:rsidP="00AA608D">
      <w:pPr>
        <w:pStyle w:val="1Styl1"/>
        <w:shd w:val="clear" w:color="auto" w:fill="auto"/>
        <w:tabs>
          <w:tab w:val="clear" w:pos="3270"/>
        </w:tabs>
        <w:ind w:left="1146"/>
        <w:rPr>
          <w:rFonts w:ascii="Times New Roman" w:hAnsi="Times New Roman" w:cs="Times New Roman"/>
          <w:b w:val="0"/>
          <w:sz w:val="24"/>
          <w:szCs w:val="24"/>
        </w:rPr>
      </w:pPr>
      <w:r w:rsidRPr="00AA608D">
        <w:rPr>
          <w:rFonts w:ascii="Times New Roman" w:hAnsi="Times New Roman" w:cs="Times New Roman"/>
          <w:b w:val="0"/>
          <w:sz w:val="24"/>
          <w:szCs w:val="24"/>
        </w:rPr>
        <w:t xml:space="preserve">Jeżeli </w:t>
      </w:r>
      <w:r>
        <w:rPr>
          <w:rFonts w:ascii="Times New Roman" w:hAnsi="Times New Roman" w:cs="Times New Roman"/>
          <w:b w:val="0"/>
          <w:sz w:val="24"/>
          <w:szCs w:val="24"/>
        </w:rPr>
        <w:t>w kraju, w którym wykonawca ma siedzibę lub miejsce zamieszkania</w:t>
      </w:r>
      <w:r w:rsidR="00013A15">
        <w:rPr>
          <w:rFonts w:ascii="Times New Roman" w:hAnsi="Times New Roman" w:cs="Times New Roman"/>
          <w:b w:val="0"/>
          <w:sz w:val="24"/>
          <w:szCs w:val="24"/>
        </w:rPr>
        <w:t xml:space="preserve"> lub miejsce zamieszkania ma osoba, której dokument dotyczy, nie wydaje się dokumentów, o których mowa powyżej w niniejszym punkcie,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013A15">
        <w:rPr>
          <w:rFonts w:ascii="Times New Roman" w:hAnsi="Times New Roman" w:cs="Times New Roman"/>
          <w:b w:val="0"/>
          <w:sz w:val="24"/>
          <w:szCs w:val="24"/>
        </w:rPr>
        <w:lastRenderedPageBreak/>
        <w:t>Dokumenty te powinny być wystawione w terminach nie wcześniejszych niż podano powyżej.</w:t>
      </w:r>
    </w:p>
    <w:p w:rsidR="00013A15" w:rsidRDefault="00013A15" w:rsidP="00C712F4">
      <w:pPr>
        <w:pStyle w:val="1Styl1"/>
        <w:numPr>
          <w:ilvl w:val="0"/>
          <w:numId w:val="38"/>
        </w:numPr>
        <w:shd w:val="clear" w:color="auto" w:fill="auto"/>
        <w:tabs>
          <w:tab w:val="clear" w:pos="3270"/>
        </w:tabs>
        <w:rPr>
          <w:rFonts w:ascii="Times New Roman" w:hAnsi="Times New Roman" w:cs="Times New Roman"/>
          <w:b w:val="0"/>
          <w:sz w:val="24"/>
          <w:szCs w:val="24"/>
        </w:rPr>
      </w:pPr>
      <w:r>
        <w:rPr>
          <w:rFonts w:ascii="Times New Roman" w:hAnsi="Times New Roman" w:cs="Times New Roman"/>
          <w:b w:val="0"/>
          <w:sz w:val="24"/>
          <w:szCs w:val="24"/>
        </w:rPr>
        <w:t>Zamawiający żąda od wykonawcy, który polega na zdolnościach lub sytuacji innych podmiotów na zasadach określonych w art. 22a ustawy, przedstawienia w odniesieniu do tych podmiotów dokumentów wymienionych w niniejszym punkcie,</w:t>
      </w:r>
    </w:p>
    <w:p w:rsidR="004D2AFC" w:rsidRDefault="004D2AFC" w:rsidP="004D2AFC">
      <w:pPr>
        <w:pStyle w:val="1Styl1"/>
        <w:shd w:val="clear" w:color="auto" w:fill="auto"/>
        <w:tabs>
          <w:tab w:val="clear" w:pos="3270"/>
        </w:tabs>
        <w:ind w:left="1146"/>
        <w:rPr>
          <w:rFonts w:ascii="Times New Roman" w:hAnsi="Times New Roman" w:cs="Times New Roman"/>
          <w:b w:val="0"/>
          <w:sz w:val="24"/>
          <w:szCs w:val="24"/>
        </w:rPr>
      </w:pPr>
    </w:p>
    <w:p w:rsidR="00013A15" w:rsidRDefault="00013A15" w:rsidP="00C712F4">
      <w:pPr>
        <w:pStyle w:val="1Styl1"/>
        <w:numPr>
          <w:ilvl w:val="0"/>
          <w:numId w:val="17"/>
        </w:numPr>
        <w:shd w:val="clear" w:color="auto" w:fill="auto"/>
        <w:tabs>
          <w:tab w:val="clear" w:pos="3270"/>
        </w:tabs>
        <w:rPr>
          <w:rFonts w:ascii="Times New Roman" w:hAnsi="Times New Roman" w:cs="Times New Roman"/>
          <w:b w:val="0"/>
          <w:sz w:val="24"/>
          <w:szCs w:val="24"/>
        </w:rPr>
      </w:pPr>
      <w:r>
        <w:rPr>
          <w:rFonts w:ascii="Times New Roman" w:hAnsi="Times New Roman" w:cs="Times New Roman"/>
          <w:b w:val="0"/>
          <w:sz w:val="24"/>
          <w:szCs w:val="24"/>
        </w:rPr>
        <w:t xml:space="preserve">Wykaz dokumentów i oświadczeń, które wykonawca składa w postępowaniu na wezwanie Zamawiającego na potwierdzenie okoliczności, o których mowa w art. 25 ust. 1 pkt 1 ustawy </w:t>
      </w:r>
      <w:proofErr w:type="spellStart"/>
      <w:r>
        <w:rPr>
          <w:rFonts w:ascii="Times New Roman" w:hAnsi="Times New Roman" w:cs="Times New Roman"/>
          <w:b w:val="0"/>
          <w:sz w:val="24"/>
          <w:szCs w:val="24"/>
        </w:rPr>
        <w:t>pzp</w:t>
      </w:r>
      <w:proofErr w:type="spellEnd"/>
      <w:r>
        <w:rPr>
          <w:rFonts w:ascii="Times New Roman" w:hAnsi="Times New Roman" w:cs="Times New Roman"/>
          <w:b w:val="0"/>
          <w:sz w:val="24"/>
          <w:szCs w:val="24"/>
        </w:rPr>
        <w:t>:</w:t>
      </w:r>
    </w:p>
    <w:p w:rsidR="00013A15" w:rsidRDefault="00013A15" w:rsidP="00013A15">
      <w:pPr>
        <w:pStyle w:val="1Styl1"/>
        <w:shd w:val="clear" w:color="auto" w:fill="auto"/>
        <w:tabs>
          <w:tab w:val="clear" w:pos="3270"/>
        </w:tabs>
        <w:ind w:left="720"/>
        <w:rPr>
          <w:rFonts w:ascii="Times New Roman" w:hAnsi="Times New Roman" w:cs="Times New Roman"/>
          <w:b w:val="0"/>
          <w:sz w:val="24"/>
          <w:szCs w:val="24"/>
        </w:rPr>
      </w:pPr>
    </w:p>
    <w:p w:rsidR="00013A15" w:rsidRDefault="00013A15" w:rsidP="00C712F4">
      <w:pPr>
        <w:pStyle w:val="1Styl1"/>
        <w:numPr>
          <w:ilvl w:val="0"/>
          <w:numId w:val="38"/>
        </w:numPr>
        <w:shd w:val="clear" w:color="auto" w:fill="auto"/>
        <w:tabs>
          <w:tab w:val="clear" w:pos="3270"/>
        </w:tabs>
        <w:rPr>
          <w:rFonts w:ascii="Times New Roman" w:hAnsi="Times New Roman" w:cs="Times New Roman"/>
          <w:b w:val="0"/>
          <w:sz w:val="24"/>
          <w:szCs w:val="24"/>
        </w:rPr>
      </w:pPr>
      <w:r>
        <w:rPr>
          <w:rFonts w:ascii="Times New Roman" w:hAnsi="Times New Roman" w:cs="Times New Roman"/>
          <w:b w:val="0"/>
          <w:sz w:val="24"/>
          <w:szCs w:val="24"/>
        </w:rPr>
        <w:t>wpis do rejestru operatorów pocztowych, prowadzonego przez Prezesa Urzędu Komunikacji Elektronicznej, zgodnie z art. 6 z dnia 27 czerwca 2016 r. Prawo pocztowe (Dz. U. z 2016 r., poz. 1113 ze zm.),</w:t>
      </w:r>
    </w:p>
    <w:p w:rsidR="00013A15" w:rsidRDefault="00013A15" w:rsidP="00C712F4">
      <w:pPr>
        <w:pStyle w:val="1Styl1"/>
        <w:numPr>
          <w:ilvl w:val="0"/>
          <w:numId w:val="38"/>
        </w:numPr>
        <w:shd w:val="clear" w:color="auto" w:fill="auto"/>
        <w:tabs>
          <w:tab w:val="clear" w:pos="3270"/>
        </w:tabs>
        <w:rPr>
          <w:rFonts w:ascii="Times New Roman" w:hAnsi="Times New Roman" w:cs="Times New Roman"/>
          <w:b w:val="0"/>
          <w:sz w:val="24"/>
          <w:szCs w:val="24"/>
        </w:rPr>
      </w:pPr>
      <w:r w:rsidRPr="00D15649">
        <w:rPr>
          <w:rFonts w:ascii="Times New Roman" w:hAnsi="Times New Roman" w:cs="Times New Roman"/>
          <w:sz w:val="24"/>
          <w:szCs w:val="24"/>
        </w:rPr>
        <w:t>wykaz usług</w:t>
      </w:r>
      <w:r>
        <w:rPr>
          <w:rFonts w:ascii="Times New Roman" w:hAnsi="Times New Roman" w:cs="Times New Roman"/>
          <w:b w:val="0"/>
          <w:sz w:val="24"/>
          <w:szCs w:val="24"/>
        </w:rPr>
        <w:t xml:space="preserve"> wykonanych, a w przypadku świadczeń okresowych lub ciągłych również wykonywanych, w okresie ostatnich 3 lat przed upływem terminu składania ofert albo wniosków o dopuszczenie do udziału w postępowaniu, </w:t>
      </w:r>
      <w:r w:rsidR="00C53468">
        <w:rPr>
          <w:rFonts w:ascii="Times New Roman" w:hAnsi="Times New Roman" w:cs="Times New Roman"/>
          <w:b w:val="0"/>
          <w:sz w:val="24"/>
          <w:szCs w:val="24"/>
        </w:rPr>
        <w:t xml:space="preserve">a jeżeli okres prowadzenia </w:t>
      </w:r>
      <w:r w:rsidR="00C53468" w:rsidRPr="00D15649">
        <w:rPr>
          <w:rFonts w:ascii="Times New Roman" w:hAnsi="Times New Roman" w:cs="Times New Roman"/>
          <w:b w:val="0"/>
          <w:sz w:val="24"/>
          <w:szCs w:val="24"/>
        </w:rPr>
        <w:t>dzia</w:t>
      </w:r>
      <w:r w:rsidRPr="00D15649">
        <w:rPr>
          <w:rFonts w:ascii="Times New Roman" w:hAnsi="Times New Roman" w:cs="Times New Roman"/>
          <w:b w:val="0"/>
          <w:sz w:val="24"/>
          <w:szCs w:val="24"/>
        </w:rPr>
        <w:t xml:space="preserve">łalności </w:t>
      </w:r>
      <w:r w:rsidR="00D15649">
        <w:rPr>
          <w:rFonts w:ascii="Times New Roman" w:hAnsi="Times New Roman" w:cs="Times New Roman"/>
          <w:b w:val="0"/>
          <w:sz w:val="24"/>
          <w:szCs w:val="24"/>
        </w:rPr>
        <w:t xml:space="preserve">jest krótszy – w tym okresie, wraz z podaniem ich wartości, przedmiotu, dat wykonania i podmiotów, na rzecz których dostawy lub usługi zostały wykonane o treści Załącznika nr 7 do SIWZ, oraz załączeniem dowodów określających czy </w:t>
      </w:r>
      <w:r w:rsidR="001C0DF6">
        <w:rPr>
          <w:rFonts w:ascii="Times New Roman" w:hAnsi="Times New Roman" w:cs="Times New Roman"/>
          <w:b w:val="0"/>
          <w:sz w:val="24"/>
          <w:szCs w:val="24"/>
        </w:rPr>
        <w:t xml:space="preserve">te usługi </w:t>
      </w:r>
      <w:r w:rsidR="00D15649">
        <w:rPr>
          <w:rFonts w:ascii="Times New Roman" w:hAnsi="Times New Roman" w:cs="Times New Roman"/>
          <w:b w:val="0"/>
          <w:sz w:val="24"/>
          <w:szCs w:val="24"/>
        </w:rPr>
        <w:t xml:space="preserve">zostały </w:t>
      </w:r>
      <w:r w:rsidR="001C0DF6">
        <w:rPr>
          <w:rFonts w:ascii="Times New Roman" w:hAnsi="Times New Roman" w:cs="Times New Roman"/>
          <w:b w:val="0"/>
          <w:sz w:val="24"/>
          <w:szCs w:val="24"/>
        </w:rPr>
        <w:t>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albo wniosków o dopuszczenie do udziału w postępowaniu.</w:t>
      </w:r>
    </w:p>
    <w:p w:rsidR="004D2AFC" w:rsidRDefault="004D2AFC" w:rsidP="004D2AFC">
      <w:pPr>
        <w:pStyle w:val="1Styl1"/>
        <w:shd w:val="clear" w:color="auto" w:fill="auto"/>
        <w:tabs>
          <w:tab w:val="clear" w:pos="3270"/>
        </w:tabs>
        <w:ind w:left="1146"/>
        <w:rPr>
          <w:rFonts w:ascii="Times New Roman" w:hAnsi="Times New Roman" w:cs="Times New Roman"/>
          <w:b w:val="0"/>
          <w:sz w:val="24"/>
          <w:szCs w:val="24"/>
        </w:rPr>
      </w:pPr>
    </w:p>
    <w:p w:rsidR="004D2AFC" w:rsidRDefault="004D2AFC" w:rsidP="00C712F4">
      <w:pPr>
        <w:pStyle w:val="1Styl1"/>
        <w:numPr>
          <w:ilvl w:val="0"/>
          <w:numId w:val="17"/>
        </w:numPr>
        <w:shd w:val="clear" w:color="auto" w:fill="auto"/>
        <w:tabs>
          <w:tab w:val="clear" w:pos="3270"/>
        </w:tabs>
        <w:rPr>
          <w:rFonts w:ascii="Times New Roman" w:hAnsi="Times New Roman" w:cs="Times New Roman"/>
          <w:b w:val="0"/>
          <w:sz w:val="24"/>
          <w:szCs w:val="24"/>
        </w:rPr>
      </w:pPr>
      <w:r w:rsidRPr="004D2AFC">
        <w:rPr>
          <w:rFonts w:ascii="Times New Roman" w:hAnsi="Times New Roman" w:cs="Times New Roman"/>
          <w:b w:val="0"/>
          <w:sz w:val="24"/>
          <w:szCs w:val="24"/>
        </w:rPr>
        <w:t>Inne dokumenty niewymienione w pkt 1,2,3:</w:t>
      </w:r>
    </w:p>
    <w:p w:rsidR="003C2585" w:rsidRDefault="003C2585" w:rsidP="00C712F4">
      <w:pPr>
        <w:pStyle w:val="1Styl1"/>
        <w:numPr>
          <w:ilvl w:val="0"/>
          <w:numId w:val="39"/>
        </w:numPr>
        <w:shd w:val="clear" w:color="auto" w:fill="auto"/>
        <w:tabs>
          <w:tab w:val="clear" w:pos="3270"/>
        </w:tabs>
        <w:rPr>
          <w:rFonts w:ascii="Times New Roman" w:hAnsi="Times New Roman" w:cs="Times New Roman"/>
          <w:b w:val="0"/>
          <w:sz w:val="24"/>
          <w:szCs w:val="24"/>
        </w:rPr>
      </w:pPr>
      <w:r>
        <w:rPr>
          <w:rFonts w:ascii="Times New Roman" w:hAnsi="Times New Roman" w:cs="Times New Roman"/>
          <w:b w:val="0"/>
          <w:sz w:val="24"/>
          <w:szCs w:val="24"/>
        </w:rPr>
        <w:t>wykonawca, w terminie 3 dni od dnia zamieszczenia na stronie internetowej informacji, o której mowa w art. 86 ust. 5, przekazuje zamawiającemu oświadczenie o przynależności lub braku przynależności do tej samej grupy kapitałowej, o której mowa w art. 24 ust. 1 pkt 23 – o treści załącznika nr 3 do SIWZ. Wraz ze złożeniem oświadczenia, wykonawca może przedstawić dowody, że powiązania z innym wykonawcą nie prowadzą do zakłócenia konkurencji w postępowaniu o udzielenie zamówienia.</w:t>
      </w:r>
    </w:p>
    <w:p w:rsidR="003C2585" w:rsidRDefault="003723EB" w:rsidP="00C712F4">
      <w:pPr>
        <w:pStyle w:val="1Styl1"/>
        <w:numPr>
          <w:ilvl w:val="0"/>
          <w:numId w:val="39"/>
        </w:numPr>
        <w:shd w:val="clear" w:color="auto" w:fill="auto"/>
        <w:tabs>
          <w:tab w:val="clear" w:pos="3270"/>
        </w:tabs>
        <w:rPr>
          <w:rFonts w:ascii="Times New Roman" w:hAnsi="Times New Roman" w:cs="Times New Roman"/>
          <w:b w:val="0"/>
          <w:sz w:val="24"/>
          <w:szCs w:val="24"/>
        </w:rPr>
      </w:pPr>
      <w:r>
        <w:rPr>
          <w:rFonts w:ascii="Times New Roman" w:hAnsi="Times New Roman" w:cs="Times New Roman"/>
          <w:b w:val="0"/>
          <w:sz w:val="24"/>
          <w:szCs w:val="24"/>
        </w:rPr>
        <w:t>w</w:t>
      </w:r>
      <w:r w:rsidR="003C2585">
        <w:rPr>
          <w:rFonts w:ascii="Times New Roman" w:hAnsi="Times New Roman" w:cs="Times New Roman"/>
          <w:b w:val="0"/>
          <w:sz w:val="24"/>
          <w:szCs w:val="24"/>
        </w:rPr>
        <w:t xml:space="preserve">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Przykładowy wzór zobowiązania podmiotu trzeciego </w:t>
      </w:r>
      <w:r>
        <w:rPr>
          <w:rFonts w:ascii="Times New Roman" w:hAnsi="Times New Roman" w:cs="Times New Roman"/>
          <w:b w:val="0"/>
          <w:sz w:val="24"/>
          <w:szCs w:val="24"/>
        </w:rPr>
        <w:t>stanowi załącznik nr 8 do SIWZ Pisemne zobowiązanie lub inne dokumenty muszą zawierać informacje dotyczące co najmniej:</w:t>
      </w:r>
    </w:p>
    <w:p w:rsidR="003723EB" w:rsidRDefault="003723EB" w:rsidP="00C712F4">
      <w:pPr>
        <w:pStyle w:val="1Styl1"/>
        <w:numPr>
          <w:ilvl w:val="0"/>
          <w:numId w:val="40"/>
        </w:numPr>
        <w:shd w:val="clear" w:color="auto" w:fill="auto"/>
        <w:tabs>
          <w:tab w:val="clear" w:pos="3270"/>
        </w:tabs>
        <w:rPr>
          <w:rFonts w:ascii="Times New Roman" w:hAnsi="Times New Roman" w:cs="Times New Roman"/>
          <w:b w:val="0"/>
          <w:sz w:val="24"/>
          <w:szCs w:val="24"/>
        </w:rPr>
      </w:pPr>
      <w:r>
        <w:rPr>
          <w:rFonts w:ascii="Times New Roman" w:hAnsi="Times New Roman" w:cs="Times New Roman"/>
          <w:b w:val="0"/>
          <w:sz w:val="24"/>
          <w:szCs w:val="24"/>
        </w:rPr>
        <w:t>zakres dostępnych wy</w:t>
      </w:r>
      <w:r w:rsidR="00190D91">
        <w:rPr>
          <w:rFonts w:ascii="Times New Roman" w:hAnsi="Times New Roman" w:cs="Times New Roman"/>
          <w:b w:val="0"/>
          <w:sz w:val="24"/>
          <w:szCs w:val="24"/>
        </w:rPr>
        <w:t>konawcy zasobów innego podmiotu,</w:t>
      </w:r>
    </w:p>
    <w:p w:rsidR="003723EB" w:rsidRDefault="003723EB" w:rsidP="00C712F4">
      <w:pPr>
        <w:pStyle w:val="1Styl1"/>
        <w:numPr>
          <w:ilvl w:val="0"/>
          <w:numId w:val="40"/>
        </w:numPr>
        <w:shd w:val="clear" w:color="auto" w:fill="auto"/>
        <w:tabs>
          <w:tab w:val="clear" w:pos="3270"/>
        </w:tabs>
        <w:rPr>
          <w:rFonts w:ascii="Times New Roman" w:hAnsi="Times New Roman" w:cs="Times New Roman"/>
          <w:b w:val="0"/>
          <w:sz w:val="24"/>
          <w:szCs w:val="24"/>
        </w:rPr>
      </w:pPr>
      <w:r>
        <w:rPr>
          <w:rFonts w:ascii="Times New Roman" w:hAnsi="Times New Roman" w:cs="Times New Roman"/>
          <w:b w:val="0"/>
          <w:sz w:val="24"/>
          <w:szCs w:val="24"/>
        </w:rPr>
        <w:lastRenderedPageBreak/>
        <w:t>sposób wykorzystania zasobów innego podmiotu, przez wykonawcę, przy wykonywaniu zamówienia publicznego,</w:t>
      </w:r>
    </w:p>
    <w:p w:rsidR="003723EB" w:rsidRDefault="003723EB" w:rsidP="00C712F4">
      <w:pPr>
        <w:pStyle w:val="1Styl1"/>
        <w:numPr>
          <w:ilvl w:val="0"/>
          <w:numId w:val="40"/>
        </w:numPr>
        <w:shd w:val="clear" w:color="auto" w:fill="auto"/>
        <w:tabs>
          <w:tab w:val="clear" w:pos="3270"/>
        </w:tabs>
        <w:rPr>
          <w:rFonts w:ascii="Times New Roman" w:hAnsi="Times New Roman" w:cs="Times New Roman"/>
          <w:b w:val="0"/>
          <w:sz w:val="24"/>
          <w:szCs w:val="24"/>
        </w:rPr>
      </w:pPr>
      <w:r>
        <w:rPr>
          <w:rFonts w:ascii="Times New Roman" w:hAnsi="Times New Roman" w:cs="Times New Roman"/>
          <w:b w:val="0"/>
          <w:sz w:val="24"/>
          <w:szCs w:val="24"/>
        </w:rPr>
        <w:t>zakres i okres udziału innego podmiotu przy wykonywaniu zamówienia publicznego,</w:t>
      </w:r>
    </w:p>
    <w:p w:rsidR="003723EB" w:rsidRDefault="003723EB" w:rsidP="00C712F4">
      <w:pPr>
        <w:pStyle w:val="1Styl1"/>
        <w:numPr>
          <w:ilvl w:val="0"/>
          <w:numId w:val="40"/>
        </w:numPr>
        <w:shd w:val="clear" w:color="auto" w:fill="auto"/>
        <w:tabs>
          <w:tab w:val="clear" w:pos="3270"/>
        </w:tabs>
        <w:rPr>
          <w:rFonts w:ascii="Times New Roman" w:hAnsi="Times New Roman" w:cs="Times New Roman"/>
          <w:b w:val="0"/>
          <w:sz w:val="24"/>
          <w:szCs w:val="24"/>
        </w:rPr>
      </w:pPr>
      <w:r>
        <w:rPr>
          <w:rFonts w:ascii="Times New Roman" w:hAnsi="Times New Roman" w:cs="Times New Roman"/>
          <w:b w:val="0"/>
          <w:sz w:val="24"/>
          <w:szCs w:val="24"/>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723EB" w:rsidRDefault="003723EB" w:rsidP="00C712F4">
      <w:pPr>
        <w:pStyle w:val="1Styl1"/>
        <w:numPr>
          <w:ilvl w:val="0"/>
          <w:numId w:val="41"/>
        </w:numPr>
        <w:shd w:val="clear" w:color="auto" w:fill="auto"/>
        <w:tabs>
          <w:tab w:val="clear" w:pos="3270"/>
        </w:tabs>
        <w:rPr>
          <w:rFonts w:ascii="Times New Roman" w:hAnsi="Times New Roman" w:cs="Times New Roman"/>
          <w:b w:val="0"/>
          <w:sz w:val="24"/>
          <w:szCs w:val="24"/>
        </w:rPr>
      </w:pPr>
      <w:r>
        <w:rPr>
          <w:rFonts w:ascii="Times New Roman" w:hAnsi="Times New Roman" w:cs="Times New Roman"/>
          <w:b w:val="0"/>
          <w:sz w:val="24"/>
          <w:szCs w:val="24"/>
        </w:rPr>
        <w:t>wykonawca wpisany do urzędowego wykazu zatwierdzonych wykonawców lub wykonawca certyfikowany przez jednostki certyfikując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pkt. 1,2,3.</w:t>
      </w:r>
    </w:p>
    <w:p w:rsidR="00D814FD" w:rsidRDefault="00D814FD" w:rsidP="00D814FD">
      <w:pPr>
        <w:pStyle w:val="1Styl1"/>
        <w:shd w:val="clear" w:color="auto" w:fill="auto"/>
        <w:tabs>
          <w:tab w:val="clear" w:pos="3270"/>
        </w:tabs>
        <w:ind w:left="1440"/>
        <w:rPr>
          <w:rFonts w:ascii="Times New Roman" w:hAnsi="Times New Roman" w:cs="Times New Roman"/>
          <w:b w:val="0"/>
          <w:sz w:val="24"/>
          <w:szCs w:val="24"/>
        </w:rPr>
      </w:pPr>
    </w:p>
    <w:p w:rsidR="003723EB" w:rsidRPr="008C1A1C" w:rsidRDefault="00D814FD" w:rsidP="00C712F4">
      <w:pPr>
        <w:pStyle w:val="1Styl1"/>
        <w:numPr>
          <w:ilvl w:val="0"/>
          <w:numId w:val="23"/>
        </w:numPr>
        <w:shd w:val="clear" w:color="auto" w:fill="auto"/>
        <w:tabs>
          <w:tab w:val="clear" w:pos="3270"/>
        </w:tabs>
        <w:ind w:left="0" w:firstLine="0"/>
        <w:rPr>
          <w:rFonts w:ascii="Times New Roman" w:hAnsi="Times New Roman" w:cs="Times New Roman"/>
          <w:i/>
          <w:sz w:val="24"/>
          <w:szCs w:val="24"/>
        </w:rPr>
      </w:pPr>
      <w:r w:rsidRPr="008C1A1C">
        <w:rPr>
          <w:rFonts w:ascii="Times New Roman" w:hAnsi="Times New Roman" w:cs="Times New Roman"/>
          <w:i/>
          <w:sz w:val="24"/>
          <w:szCs w:val="24"/>
        </w:rPr>
        <w:t xml:space="preserve">Informacje </w:t>
      </w:r>
      <w:r w:rsidR="008C1A1C" w:rsidRPr="008C1A1C">
        <w:rPr>
          <w:rFonts w:ascii="Times New Roman" w:hAnsi="Times New Roman" w:cs="Times New Roman"/>
          <w:i/>
          <w:sz w:val="24"/>
          <w:szCs w:val="24"/>
        </w:rPr>
        <w:t>o sposobie porozumiewania się zamawiającego z wykonawcami oraz przekazywania oświadczeń lub dokumentów:</w:t>
      </w:r>
    </w:p>
    <w:p w:rsidR="008C1A1C" w:rsidRPr="004D2AFC" w:rsidRDefault="008C1A1C" w:rsidP="008C1A1C">
      <w:pPr>
        <w:pStyle w:val="1Styl1"/>
        <w:shd w:val="clear" w:color="auto" w:fill="auto"/>
        <w:tabs>
          <w:tab w:val="clear" w:pos="3270"/>
        </w:tabs>
        <w:rPr>
          <w:rFonts w:ascii="Times New Roman" w:hAnsi="Times New Roman" w:cs="Times New Roman"/>
          <w:b w:val="0"/>
          <w:sz w:val="24"/>
          <w:szCs w:val="24"/>
        </w:rPr>
      </w:pPr>
    </w:p>
    <w:p w:rsidR="00AA608D" w:rsidRDefault="00190D91" w:rsidP="00C712F4">
      <w:pPr>
        <w:pStyle w:val="1Styl1"/>
        <w:numPr>
          <w:ilvl w:val="0"/>
          <w:numId w:val="34"/>
        </w:numPr>
        <w:shd w:val="clear" w:color="auto" w:fill="auto"/>
        <w:tabs>
          <w:tab w:val="clear" w:pos="3270"/>
        </w:tabs>
        <w:rPr>
          <w:rFonts w:ascii="Times New Roman" w:hAnsi="Times New Roman" w:cs="Times New Roman"/>
          <w:b w:val="0"/>
          <w:sz w:val="24"/>
          <w:szCs w:val="24"/>
        </w:rPr>
      </w:pPr>
      <w:r>
        <w:rPr>
          <w:rFonts w:ascii="Times New Roman" w:hAnsi="Times New Roman" w:cs="Times New Roman"/>
          <w:b w:val="0"/>
          <w:sz w:val="24"/>
          <w:szCs w:val="24"/>
        </w:rPr>
        <w:t>k</w:t>
      </w:r>
      <w:r w:rsidR="00975BC8">
        <w:rPr>
          <w:rFonts w:ascii="Times New Roman" w:hAnsi="Times New Roman" w:cs="Times New Roman"/>
          <w:b w:val="0"/>
          <w:sz w:val="24"/>
          <w:szCs w:val="24"/>
        </w:rPr>
        <w:t>omunikacja między Zamawiającym a wykonawcami odbywać się będzie: za pośrednictwem operatora pocztowego, osobiście, za pośrednictwem posłańca, faksu lub przy użyciu środków komunikacji elektronicznej,</w:t>
      </w:r>
    </w:p>
    <w:p w:rsidR="00975BC8" w:rsidRDefault="00190D91" w:rsidP="00C712F4">
      <w:pPr>
        <w:pStyle w:val="1Styl1"/>
        <w:numPr>
          <w:ilvl w:val="0"/>
          <w:numId w:val="34"/>
        </w:numPr>
        <w:shd w:val="clear" w:color="auto" w:fill="auto"/>
        <w:tabs>
          <w:tab w:val="clear" w:pos="3270"/>
        </w:tabs>
        <w:rPr>
          <w:rFonts w:ascii="Times New Roman" w:hAnsi="Times New Roman" w:cs="Times New Roman"/>
          <w:b w:val="0"/>
          <w:sz w:val="24"/>
          <w:szCs w:val="24"/>
        </w:rPr>
      </w:pPr>
      <w:r>
        <w:rPr>
          <w:rFonts w:ascii="Times New Roman" w:hAnsi="Times New Roman" w:cs="Times New Roman"/>
          <w:b w:val="0"/>
          <w:sz w:val="24"/>
          <w:szCs w:val="24"/>
        </w:rPr>
        <w:t>s</w:t>
      </w:r>
      <w:r w:rsidR="00975BC8">
        <w:rPr>
          <w:rFonts w:ascii="Times New Roman" w:hAnsi="Times New Roman" w:cs="Times New Roman"/>
          <w:b w:val="0"/>
          <w:sz w:val="24"/>
          <w:szCs w:val="24"/>
        </w:rPr>
        <w:t>kładane przez wykonawców zapytania do specyfikacji powinny być opatrzone zapisem:</w:t>
      </w:r>
    </w:p>
    <w:p w:rsidR="00975BC8" w:rsidRDefault="00975BC8" w:rsidP="00975BC8">
      <w:pPr>
        <w:pStyle w:val="1Styl1"/>
        <w:shd w:val="clear" w:color="auto" w:fill="auto"/>
        <w:tabs>
          <w:tab w:val="clear" w:pos="3270"/>
        </w:tabs>
        <w:ind w:left="426"/>
        <w:rPr>
          <w:rFonts w:ascii="Times New Roman" w:hAnsi="Times New Roman" w:cs="Times New Roman"/>
          <w:b w:val="0"/>
          <w:sz w:val="24"/>
          <w:szCs w:val="24"/>
        </w:rPr>
      </w:pPr>
    </w:p>
    <w:p w:rsidR="00975BC8" w:rsidRPr="00975BC8" w:rsidRDefault="00975BC8" w:rsidP="00975BC8">
      <w:pPr>
        <w:pStyle w:val="1Styl1"/>
        <w:shd w:val="clear" w:color="auto" w:fill="auto"/>
        <w:tabs>
          <w:tab w:val="clear" w:pos="3270"/>
        </w:tabs>
        <w:ind w:left="426"/>
        <w:jc w:val="center"/>
        <w:rPr>
          <w:rFonts w:ascii="Times New Roman" w:hAnsi="Times New Roman" w:cs="Times New Roman"/>
          <w:i/>
          <w:sz w:val="24"/>
          <w:szCs w:val="24"/>
        </w:rPr>
      </w:pPr>
      <w:r w:rsidRPr="00975BC8">
        <w:rPr>
          <w:rFonts w:ascii="Times New Roman" w:hAnsi="Times New Roman" w:cs="Times New Roman"/>
          <w:i/>
          <w:sz w:val="24"/>
          <w:szCs w:val="24"/>
        </w:rPr>
        <w:t>„Zapytanie do specyfikacji istotnych warunków zamówienia dotyczące zadania pod nazwą:</w:t>
      </w:r>
    </w:p>
    <w:p w:rsidR="00975BC8" w:rsidRDefault="00975BC8" w:rsidP="00975BC8">
      <w:pPr>
        <w:pStyle w:val="1Styl1"/>
        <w:shd w:val="clear" w:color="auto" w:fill="auto"/>
        <w:tabs>
          <w:tab w:val="clear" w:pos="3270"/>
        </w:tabs>
        <w:ind w:left="426"/>
        <w:jc w:val="center"/>
        <w:rPr>
          <w:rFonts w:ascii="Times New Roman" w:hAnsi="Times New Roman" w:cs="Times New Roman"/>
          <w:i/>
          <w:sz w:val="24"/>
          <w:szCs w:val="24"/>
        </w:rPr>
      </w:pPr>
      <w:r w:rsidRPr="00975BC8">
        <w:rPr>
          <w:rFonts w:ascii="Times New Roman" w:hAnsi="Times New Roman" w:cs="Times New Roman"/>
          <w:i/>
          <w:sz w:val="24"/>
          <w:szCs w:val="24"/>
        </w:rPr>
        <w:t>Przetarg na usługi pocztowe na rok 2018”</w:t>
      </w:r>
    </w:p>
    <w:p w:rsidR="00975BC8" w:rsidRPr="00975BC8" w:rsidRDefault="00975BC8" w:rsidP="00975BC8">
      <w:pPr>
        <w:pStyle w:val="1Styl1"/>
        <w:shd w:val="clear" w:color="auto" w:fill="auto"/>
        <w:tabs>
          <w:tab w:val="clear" w:pos="3270"/>
        </w:tabs>
        <w:ind w:left="426"/>
        <w:jc w:val="center"/>
        <w:rPr>
          <w:rFonts w:ascii="Times New Roman" w:hAnsi="Times New Roman" w:cs="Times New Roman"/>
          <w:i/>
          <w:sz w:val="24"/>
          <w:szCs w:val="24"/>
        </w:rPr>
      </w:pPr>
    </w:p>
    <w:p w:rsidR="00975BC8" w:rsidRDefault="00975BC8" w:rsidP="00C712F4">
      <w:pPr>
        <w:pStyle w:val="1Styl1"/>
        <w:numPr>
          <w:ilvl w:val="0"/>
          <w:numId w:val="34"/>
        </w:numPr>
        <w:shd w:val="clear" w:color="auto" w:fill="auto"/>
        <w:tabs>
          <w:tab w:val="clear" w:pos="3270"/>
        </w:tabs>
        <w:rPr>
          <w:rFonts w:ascii="Times New Roman" w:hAnsi="Times New Roman" w:cs="Times New Roman"/>
          <w:b w:val="0"/>
          <w:sz w:val="24"/>
          <w:szCs w:val="24"/>
        </w:rPr>
      </w:pPr>
      <w:r>
        <w:rPr>
          <w:rFonts w:ascii="Times New Roman" w:hAnsi="Times New Roman" w:cs="Times New Roman"/>
          <w:b w:val="0"/>
          <w:sz w:val="24"/>
          <w:szCs w:val="24"/>
        </w:rPr>
        <w:t>Zamawiający nie odpowiada za wyjaśnienia udzielane Wykonawcom przez inne osoby i instytucje nieuprawnione do bezpośredniego kontaktowania się z wykonawcami, niż wymienione w niniejszej SIWZ.</w:t>
      </w:r>
    </w:p>
    <w:p w:rsidR="00975BC8" w:rsidRDefault="00975BC8" w:rsidP="00975BC8">
      <w:pPr>
        <w:pStyle w:val="1Styl1"/>
        <w:shd w:val="clear" w:color="auto" w:fill="auto"/>
        <w:tabs>
          <w:tab w:val="clear" w:pos="3270"/>
        </w:tabs>
        <w:ind w:left="426"/>
        <w:rPr>
          <w:rFonts w:ascii="Times New Roman" w:hAnsi="Times New Roman" w:cs="Times New Roman"/>
          <w:b w:val="0"/>
          <w:sz w:val="24"/>
          <w:szCs w:val="24"/>
        </w:rPr>
      </w:pPr>
    </w:p>
    <w:p w:rsidR="00975BC8" w:rsidRDefault="00975BC8" w:rsidP="00C712F4">
      <w:pPr>
        <w:pStyle w:val="1Styl1"/>
        <w:numPr>
          <w:ilvl w:val="0"/>
          <w:numId w:val="23"/>
        </w:numPr>
        <w:shd w:val="clear" w:color="auto" w:fill="auto"/>
        <w:tabs>
          <w:tab w:val="clear" w:pos="3270"/>
        </w:tabs>
        <w:ind w:left="426" w:hanging="426"/>
        <w:rPr>
          <w:rFonts w:ascii="Times New Roman" w:hAnsi="Times New Roman" w:cs="Times New Roman"/>
          <w:i/>
          <w:sz w:val="24"/>
          <w:szCs w:val="24"/>
        </w:rPr>
      </w:pPr>
      <w:r w:rsidRPr="00975BC8">
        <w:rPr>
          <w:rFonts w:ascii="Times New Roman" w:hAnsi="Times New Roman" w:cs="Times New Roman"/>
          <w:i/>
          <w:sz w:val="24"/>
          <w:szCs w:val="24"/>
        </w:rPr>
        <w:t>Osoby uprawnione do porozumiewania się z wykonawcami:</w:t>
      </w:r>
    </w:p>
    <w:p w:rsidR="00975BC8" w:rsidRPr="00975BC8" w:rsidRDefault="00975BC8" w:rsidP="00975BC8">
      <w:pPr>
        <w:pStyle w:val="1Styl1"/>
        <w:shd w:val="clear" w:color="auto" w:fill="auto"/>
        <w:tabs>
          <w:tab w:val="clear" w:pos="3270"/>
        </w:tabs>
        <w:ind w:left="426"/>
        <w:rPr>
          <w:rFonts w:ascii="Times New Roman" w:hAnsi="Times New Roman" w:cs="Times New Roman"/>
          <w:i/>
          <w:sz w:val="24"/>
          <w:szCs w:val="24"/>
        </w:rPr>
      </w:pPr>
    </w:p>
    <w:p w:rsidR="00975BC8" w:rsidRDefault="00190D91" w:rsidP="00C712F4">
      <w:pPr>
        <w:pStyle w:val="1Styl1"/>
        <w:numPr>
          <w:ilvl w:val="0"/>
          <w:numId w:val="42"/>
        </w:numPr>
        <w:shd w:val="clear" w:color="auto" w:fill="auto"/>
        <w:tabs>
          <w:tab w:val="clear" w:pos="3270"/>
        </w:tabs>
        <w:ind w:left="426" w:hanging="426"/>
        <w:rPr>
          <w:rFonts w:ascii="Times New Roman" w:hAnsi="Times New Roman" w:cs="Times New Roman"/>
          <w:b w:val="0"/>
          <w:sz w:val="24"/>
          <w:szCs w:val="24"/>
        </w:rPr>
      </w:pPr>
      <w:r>
        <w:rPr>
          <w:rFonts w:ascii="Times New Roman" w:hAnsi="Times New Roman" w:cs="Times New Roman"/>
          <w:b w:val="0"/>
          <w:sz w:val="24"/>
          <w:szCs w:val="24"/>
        </w:rPr>
        <w:t>o</w:t>
      </w:r>
      <w:r w:rsidR="00975BC8">
        <w:rPr>
          <w:rFonts w:ascii="Times New Roman" w:hAnsi="Times New Roman" w:cs="Times New Roman"/>
          <w:b w:val="0"/>
          <w:sz w:val="24"/>
          <w:szCs w:val="24"/>
        </w:rPr>
        <w:t>sobą uprawnioną do kontaktów z wykonawcami ze strony zamawiającego jest:</w:t>
      </w:r>
    </w:p>
    <w:p w:rsidR="00975BC8" w:rsidRDefault="00975BC8" w:rsidP="00C712F4">
      <w:pPr>
        <w:pStyle w:val="1Styl1"/>
        <w:numPr>
          <w:ilvl w:val="0"/>
          <w:numId w:val="43"/>
        </w:numPr>
        <w:shd w:val="clear" w:color="auto" w:fill="auto"/>
        <w:tabs>
          <w:tab w:val="clear" w:pos="3270"/>
        </w:tabs>
        <w:rPr>
          <w:rFonts w:ascii="Times New Roman" w:hAnsi="Times New Roman" w:cs="Times New Roman"/>
          <w:b w:val="0"/>
          <w:sz w:val="24"/>
          <w:szCs w:val="24"/>
        </w:rPr>
      </w:pPr>
      <w:r>
        <w:rPr>
          <w:rFonts w:ascii="Times New Roman" w:hAnsi="Times New Roman" w:cs="Times New Roman"/>
          <w:b w:val="0"/>
          <w:sz w:val="24"/>
          <w:szCs w:val="24"/>
        </w:rPr>
        <w:t xml:space="preserve">Pani </w:t>
      </w:r>
      <w:r w:rsidRPr="00975BC8">
        <w:rPr>
          <w:rFonts w:ascii="Times New Roman" w:hAnsi="Times New Roman" w:cs="Times New Roman"/>
          <w:b w:val="0"/>
          <w:sz w:val="24"/>
          <w:szCs w:val="24"/>
        </w:rPr>
        <w:t xml:space="preserve">Anna </w:t>
      </w:r>
      <w:proofErr w:type="spellStart"/>
      <w:r w:rsidRPr="00975BC8">
        <w:rPr>
          <w:rFonts w:ascii="Times New Roman" w:hAnsi="Times New Roman" w:cs="Times New Roman"/>
          <w:b w:val="0"/>
          <w:sz w:val="24"/>
          <w:szCs w:val="24"/>
        </w:rPr>
        <w:t>Andrearczyk</w:t>
      </w:r>
      <w:proofErr w:type="spellEnd"/>
      <w:r>
        <w:rPr>
          <w:rFonts w:ascii="Times New Roman" w:hAnsi="Times New Roman" w:cs="Times New Roman"/>
          <w:b w:val="0"/>
          <w:sz w:val="24"/>
          <w:szCs w:val="24"/>
        </w:rPr>
        <w:t xml:space="preserve"> – Dział </w:t>
      </w:r>
      <w:proofErr w:type="spellStart"/>
      <w:r>
        <w:rPr>
          <w:rFonts w:ascii="Times New Roman" w:hAnsi="Times New Roman" w:cs="Times New Roman"/>
          <w:b w:val="0"/>
          <w:sz w:val="24"/>
          <w:szCs w:val="24"/>
        </w:rPr>
        <w:t>Organizacyjno</w:t>
      </w:r>
      <w:proofErr w:type="spellEnd"/>
      <w:r>
        <w:rPr>
          <w:rFonts w:ascii="Times New Roman" w:hAnsi="Times New Roman" w:cs="Times New Roman"/>
          <w:b w:val="0"/>
          <w:sz w:val="24"/>
          <w:szCs w:val="24"/>
        </w:rPr>
        <w:t xml:space="preserve"> – Administracyjny,</w:t>
      </w:r>
    </w:p>
    <w:p w:rsidR="00975BC8" w:rsidRDefault="00C41974" w:rsidP="00975BC8">
      <w:pPr>
        <w:pStyle w:val="1Styl1"/>
        <w:shd w:val="clear" w:color="auto" w:fill="auto"/>
        <w:tabs>
          <w:tab w:val="clear" w:pos="3270"/>
        </w:tabs>
        <w:ind w:left="720"/>
        <w:rPr>
          <w:rFonts w:ascii="Times New Roman" w:hAnsi="Times New Roman" w:cs="Times New Roman"/>
          <w:b w:val="0"/>
          <w:sz w:val="24"/>
          <w:szCs w:val="24"/>
        </w:rPr>
      </w:pPr>
      <w:r>
        <w:rPr>
          <w:rFonts w:ascii="Times New Roman" w:hAnsi="Times New Roman" w:cs="Times New Roman"/>
          <w:b w:val="0"/>
          <w:sz w:val="24"/>
          <w:szCs w:val="24"/>
        </w:rPr>
        <w:t>t</w:t>
      </w:r>
      <w:r w:rsidR="00975BC8">
        <w:rPr>
          <w:rFonts w:ascii="Times New Roman" w:hAnsi="Times New Roman" w:cs="Times New Roman"/>
          <w:b w:val="0"/>
          <w:sz w:val="24"/>
          <w:szCs w:val="24"/>
        </w:rPr>
        <w:t>el. + 48 55/23-76-742, fax + 48 55/23-76-799, pok. 202, piętro 2</w:t>
      </w:r>
    </w:p>
    <w:p w:rsidR="00975BC8" w:rsidRDefault="00C41974" w:rsidP="00975BC8">
      <w:pPr>
        <w:pStyle w:val="1Styl1"/>
        <w:shd w:val="clear" w:color="auto" w:fill="auto"/>
        <w:tabs>
          <w:tab w:val="clear" w:pos="3270"/>
        </w:tabs>
        <w:ind w:left="720"/>
        <w:rPr>
          <w:rFonts w:ascii="Times New Roman" w:hAnsi="Times New Roman" w:cs="Times New Roman"/>
          <w:b w:val="0"/>
          <w:sz w:val="24"/>
          <w:szCs w:val="24"/>
        </w:rPr>
      </w:pPr>
      <w:r>
        <w:rPr>
          <w:rFonts w:ascii="Times New Roman" w:hAnsi="Times New Roman" w:cs="Times New Roman"/>
          <w:b w:val="0"/>
          <w:sz w:val="24"/>
          <w:szCs w:val="24"/>
        </w:rPr>
        <w:t>g</w:t>
      </w:r>
      <w:r w:rsidR="00975BC8">
        <w:rPr>
          <w:rFonts w:ascii="Times New Roman" w:hAnsi="Times New Roman" w:cs="Times New Roman"/>
          <w:b w:val="0"/>
          <w:sz w:val="24"/>
          <w:szCs w:val="24"/>
        </w:rPr>
        <w:t>odziny urzędowania: poniedziałek, wtorek</w:t>
      </w:r>
      <w:r>
        <w:rPr>
          <w:rFonts w:ascii="Times New Roman" w:hAnsi="Times New Roman" w:cs="Times New Roman"/>
          <w:b w:val="0"/>
          <w:sz w:val="24"/>
          <w:szCs w:val="24"/>
        </w:rPr>
        <w:t>, czwartek od godz. 7.30 – 15.30, środa od godz. 7.30 – 16.30, piątek od godz. 7.30 – 14.30,</w:t>
      </w:r>
    </w:p>
    <w:p w:rsidR="00F47895" w:rsidRDefault="00F47895" w:rsidP="00975BC8">
      <w:pPr>
        <w:pStyle w:val="1Styl1"/>
        <w:shd w:val="clear" w:color="auto" w:fill="auto"/>
        <w:tabs>
          <w:tab w:val="clear" w:pos="3270"/>
        </w:tabs>
        <w:ind w:left="720"/>
        <w:rPr>
          <w:rFonts w:ascii="Times New Roman" w:hAnsi="Times New Roman" w:cs="Times New Roman"/>
          <w:b w:val="0"/>
          <w:sz w:val="24"/>
          <w:szCs w:val="24"/>
        </w:rPr>
      </w:pPr>
    </w:p>
    <w:p w:rsidR="00C41974" w:rsidRDefault="00190D91" w:rsidP="00C712F4">
      <w:pPr>
        <w:pStyle w:val="1Styl1"/>
        <w:numPr>
          <w:ilvl w:val="0"/>
          <w:numId w:val="42"/>
        </w:numPr>
        <w:shd w:val="clear" w:color="auto" w:fill="auto"/>
        <w:tabs>
          <w:tab w:val="clear" w:pos="3270"/>
        </w:tabs>
        <w:ind w:left="426" w:hanging="426"/>
        <w:rPr>
          <w:rFonts w:ascii="Times New Roman" w:hAnsi="Times New Roman" w:cs="Times New Roman"/>
          <w:b w:val="0"/>
          <w:sz w:val="24"/>
          <w:szCs w:val="24"/>
        </w:rPr>
      </w:pPr>
      <w:r>
        <w:rPr>
          <w:rFonts w:ascii="Times New Roman" w:hAnsi="Times New Roman" w:cs="Times New Roman"/>
          <w:b w:val="0"/>
          <w:sz w:val="24"/>
          <w:szCs w:val="24"/>
        </w:rPr>
        <w:t>w</w:t>
      </w:r>
      <w:r w:rsidR="00C41974">
        <w:rPr>
          <w:rFonts w:ascii="Times New Roman" w:hAnsi="Times New Roman" w:cs="Times New Roman"/>
          <w:b w:val="0"/>
          <w:sz w:val="24"/>
          <w:szCs w:val="24"/>
        </w:rPr>
        <w:t xml:space="preserve"> razie nieobecności osoby, o której mowa w pkt 1) osobą uprawnioną będzie:</w:t>
      </w:r>
    </w:p>
    <w:p w:rsidR="00C41974" w:rsidRDefault="00EB491F" w:rsidP="00C712F4">
      <w:pPr>
        <w:pStyle w:val="1Styl1"/>
        <w:numPr>
          <w:ilvl w:val="0"/>
          <w:numId w:val="43"/>
        </w:numPr>
        <w:shd w:val="clear" w:color="auto" w:fill="auto"/>
        <w:tabs>
          <w:tab w:val="clear" w:pos="3270"/>
        </w:tabs>
        <w:rPr>
          <w:rFonts w:ascii="Times New Roman" w:hAnsi="Times New Roman" w:cs="Times New Roman"/>
          <w:b w:val="0"/>
          <w:sz w:val="24"/>
          <w:szCs w:val="24"/>
        </w:rPr>
      </w:pPr>
      <w:r>
        <w:rPr>
          <w:rFonts w:ascii="Times New Roman" w:hAnsi="Times New Roman" w:cs="Times New Roman"/>
          <w:b w:val="0"/>
          <w:sz w:val="24"/>
          <w:szCs w:val="24"/>
        </w:rPr>
        <w:t xml:space="preserve">Pani Wioletta Piotrowska </w:t>
      </w:r>
      <w:r w:rsidR="00C41974">
        <w:rPr>
          <w:rFonts w:ascii="Times New Roman" w:hAnsi="Times New Roman" w:cs="Times New Roman"/>
          <w:b w:val="0"/>
          <w:sz w:val="24"/>
          <w:szCs w:val="24"/>
        </w:rPr>
        <w:t xml:space="preserve">– </w:t>
      </w:r>
      <w:r>
        <w:rPr>
          <w:rFonts w:ascii="Times New Roman" w:hAnsi="Times New Roman" w:cs="Times New Roman"/>
          <w:b w:val="0"/>
          <w:sz w:val="24"/>
          <w:szCs w:val="24"/>
        </w:rPr>
        <w:t>Kierownik Działu Rejestracji i Ewidencji</w:t>
      </w:r>
      <w:r w:rsidR="00C41974">
        <w:rPr>
          <w:rFonts w:ascii="Times New Roman" w:hAnsi="Times New Roman" w:cs="Times New Roman"/>
          <w:b w:val="0"/>
          <w:sz w:val="24"/>
          <w:szCs w:val="24"/>
        </w:rPr>
        <w:t>,</w:t>
      </w:r>
    </w:p>
    <w:p w:rsidR="00C41974" w:rsidRDefault="00EB491F" w:rsidP="00C41974">
      <w:pPr>
        <w:pStyle w:val="1Styl1"/>
        <w:shd w:val="clear" w:color="auto" w:fill="auto"/>
        <w:tabs>
          <w:tab w:val="clear" w:pos="3270"/>
        </w:tabs>
        <w:ind w:left="720"/>
        <w:rPr>
          <w:rFonts w:ascii="Times New Roman" w:hAnsi="Times New Roman" w:cs="Times New Roman"/>
          <w:b w:val="0"/>
          <w:sz w:val="24"/>
          <w:szCs w:val="24"/>
        </w:rPr>
      </w:pPr>
      <w:r>
        <w:rPr>
          <w:rFonts w:ascii="Times New Roman" w:hAnsi="Times New Roman" w:cs="Times New Roman"/>
          <w:b w:val="0"/>
          <w:sz w:val="24"/>
          <w:szCs w:val="24"/>
        </w:rPr>
        <w:t>tel. + 48 55/23-76-710</w:t>
      </w:r>
      <w:r w:rsidR="00C41974">
        <w:rPr>
          <w:rFonts w:ascii="Times New Roman" w:hAnsi="Times New Roman" w:cs="Times New Roman"/>
          <w:b w:val="0"/>
          <w:sz w:val="24"/>
          <w:szCs w:val="24"/>
        </w:rPr>
        <w:t xml:space="preserve">, fax + 48 55/23-76-799, pok. </w:t>
      </w:r>
      <w:r w:rsidR="00190D91">
        <w:rPr>
          <w:rFonts w:ascii="Times New Roman" w:hAnsi="Times New Roman" w:cs="Times New Roman"/>
          <w:b w:val="0"/>
          <w:sz w:val="24"/>
          <w:szCs w:val="24"/>
        </w:rPr>
        <w:t>3, parter</w:t>
      </w:r>
    </w:p>
    <w:p w:rsidR="00C41974" w:rsidRDefault="00C41974" w:rsidP="00C41974">
      <w:pPr>
        <w:pStyle w:val="1Styl1"/>
        <w:shd w:val="clear" w:color="auto" w:fill="auto"/>
        <w:tabs>
          <w:tab w:val="clear" w:pos="3270"/>
        </w:tabs>
        <w:ind w:left="720"/>
        <w:rPr>
          <w:rFonts w:ascii="Times New Roman" w:hAnsi="Times New Roman" w:cs="Times New Roman"/>
          <w:b w:val="0"/>
          <w:sz w:val="24"/>
          <w:szCs w:val="24"/>
        </w:rPr>
      </w:pPr>
      <w:r>
        <w:rPr>
          <w:rFonts w:ascii="Times New Roman" w:hAnsi="Times New Roman" w:cs="Times New Roman"/>
          <w:b w:val="0"/>
          <w:sz w:val="24"/>
          <w:szCs w:val="24"/>
        </w:rPr>
        <w:t>godziny urzędowania: poniedziałek, wtorek, czwartek od godz. 7.30 – 15.30, środa od godz. 7.30 – 16.30, piątek od godz. 7.30 – 14.30.</w:t>
      </w:r>
    </w:p>
    <w:p w:rsidR="00C41974" w:rsidRDefault="00C41974" w:rsidP="00C41974">
      <w:pPr>
        <w:pStyle w:val="1Styl1"/>
        <w:shd w:val="clear" w:color="auto" w:fill="auto"/>
        <w:tabs>
          <w:tab w:val="clear" w:pos="3270"/>
        </w:tabs>
        <w:rPr>
          <w:rFonts w:ascii="Times New Roman" w:hAnsi="Times New Roman" w:cs="Times New Roman"/>
          <w:b w:val="0"/>
          <w:sz w:val="24"/>
          <w:szCs w:val="24"/>
        </w:rPr>
      </w:pPr>
    </w:p>
    <w:p w:rsidR="00C41974" w:rsidRDefault="00C41974" w:rsidP="00C712F4">
      <w:pPr>
        <w:pStyle w:val="1Styl1"/>
        <w:numPr>
          <w:ilvl w:val="0"/>
          <w:numId w:val="23"/>
        </w:numPr>
        <w:shd w:val="clear" w:color="auto" w:fill="auto"/>
        <w:tabs>
          <w:tab w:val="clear" w:pos="3270"/>
        </w:tabs>
        <w:ind w:hanging="720"/>
        <w:rPr>
          <w:rFonts w:ascii="Times New Roman" w:hAnsi="Times New Roman" w:cs="Times New Roman"/>
          <w:i/>
          <w:sz w:val="24"/>
          <w:szCs w:val="24"/>
        </w:rPr>
      </w:pPr>
      <w:r w:rsidRPr="00C41974">
        <w:rPr>
          <w:rFonts w:ascii="Times New Roman" w:hAnsi="Times New Roman" w:cs="Times New Roman"/>
          <w:i/>
          <w:sz w:val="24"/>
          <w:szCs w:val="24"/>
        </w:rPr>
        <w:t>Wymagania dotyczące wadium:</w:t>
      </w:r>
    </w:p>
    <w:p w:rsidR="00C41974" w:rsidRPr="00C41974" w:rsidRDefault="00C41974" w:rsidP="00C41974">
      <w:pPr>
        <w:pStyle w:val="1Styl1"/>
        <w:shd w:val="clear" w:color="auto" w:fill="auto"/>
        <w:tabs>
          <w:tab w:val="clear" w:pos="3270"/>
        </w:tabs>
        <w:ind w:left="720"/>
        <w:rPr>
          <w:rFonts w:ascii="Times New Roman" w:hAnsi="Times New Roman" w:cs="Times New Roman"/>
          <w:i/>
          <w:sz w:val="24"/>
          <w:szCs w:val="24"/>
        </w:rPr>
      </w:pPr>
    </w:p>
    <w:p w:rsidR="00C41974" w:rsidRDefault="00C41974" w:rsidP="00C712F4">
      <w:pPr>
        <w:pStyle w:val="1Styl1"/>
        <w:numPr>
          <w:ilvl w:val="0"/>
          <w:numId w:val="44"/>
        </w:numPr>
        <w:shd w:val="clear" w:color="auto" w:fill="auto"/>
        <w:tabs>
          <w:tab w:val="clear" w:pos="3270"/>
        </w:tabs>
        <w:ind w:left="426" w:hanging="426"/>
        <w:rPr>
          <w:rFonts w:ascii="Times New Roman" w:hAnsi="Times New Roman" w:cs="Times New Roman"/>
          <w:b w:val="0"/>
          <w:sz w:val="24"/>
          <w:szCs w:val="24"/>
        </w:rPr>
      </w:pPr>
      <w:r>
        <w:rPr>
          <w:rFonts w:ascii="Times New Roman" w:hAnsi="Times New Roman" w:cs="Times New Roman"/>
          <w:b w:val="0"/>
          <w:sz w:val="24"/>
          <w:szCs w:val="24"/>
        </w:rPr>
        <w:t>Zamawiający nie wymaga wniesienia wadium.</w:t>
      </w:r>
    </w:p>
    <w:p w:rsidR="00C41974" w:rsidRDefault="00C41974" w:rsidP="00C41974">
      <w:pPr>
        <w:pStyle w:val="1Styl1"/>
        <w:shd w:val="clear" w:color="auto" w:fill="auto"/>
        <w:tabs>
          <w:tab w:val="clear" w:pos="3270"/>
        </w:tabs>
        <w:rPr>
          <w:rFonts w:ascii="Times New Roman" w:hAnsi="Times New Roman" w:cs="Times New Roman"/>
          <w:b w:val="0"/>
          <w:sz w:val="24"/>
          <w:szCs w:val="24"/>
        </w:rPr>
      </w:pPr>
    </w:p>
    <w:p w:rsidR="00C41974" w:rsidRDefault="00C41974" w:rsidP="00C41974">
      <w:pPr>
        <w:pStyle w:val="1Styl1"/>
        <w:shd w:val="clear" w:color="auto" w:fill="auto"/>
        <w:tabs>
          <w:tab w:val="clear" w:pos="3270"/>
        </w:tabs>
        <w:rPr>
          <w:rFonts w:ascii="Times New Roman" w:hAnsi="Times New Roman" w:cs="Times New Roman"/>
          <w:b w:val="0"/>
          <w:sz w:val="24"/>
          <w:szCs w:val="24"/>
        </w:rPr>
      </w:pPr>
    </w:p>
    <w:p w:rsidR="00C41974" w:rsidRDefault="00C41974" w:rsidP="00C41974">
      <w:pPr>
        <w:pStyle w:val="1Styl1"/>
        <w:shd w:val="clear" w:color="auto" w:fill="auto"/>
        <w:tabs>
          <w:tab w:val="clear" w:pos="3270"/>
        </w:tabs>
        <w:rPr>
          <w:rFonts w:ascii="Times New Roman" w:hAnsi="Times New Roman" w:cs="Times New Roman"/>
          <w:b w:val="0"/>
          <w:sz w:val="24"/>
          <w:szCs w:val="24"/>
        </w:rPr>
      </w:pPr>
    </w:p>
    <w:p w:rsidR="00C41974" w:rsidRPr="00C41974" w:rsidRDefault="00C41974" w:rsidP="00C712F4">
      <w:pPr>
        <w:pStyle w:val="1Styl1"/>
        <w:numPr>
          <w:ilvl w:val="0"/>
          <w:numId w:val="23"/>
        </w:numPr>
        <w:shd w:val="clear" w:color="auto" w:fill="auto"/>
        <w:tabs>
          <w:tab w:val="clear" w:pos="3270"/>
        </w:tabs>
        <w:ind w:hanging="720"/>
        <w:rPr>
          <w:rFonts w:ascii="Times New Roman" w:hAnsi="Times New Roman" w:cs="Times New Roman"/>
          <w:i/>
          <w:sz w:val="24"/>
          <w:szCs w:val="24"/>
        </w:rPr>
      </w:pPr>
      <w:r w:rsidRPr="00C41974">
        <w:rPr>
          <w:rFonts w:ascii="Times New Roman" w:hAnsi="Times New Roman" w:cs="Times New Roman"/>
          <w:i/>
          <w:sz w:val="24"/>
          <w:szCs w:val="24"/>
        </w:rPr>
        <w:t>Termin związania ofertą:</w:t>
      </w:r>
    </w:p>
    <w:p w:rsidR="00C41974" w:rsidRDefault="00C41974" w:rsidP="00C41974">
      <w:pPr>
        <w:pStyle w:val="1Styl1"/>
        <w:shd w:val="clear" w:color="auto" w:fill="auto"/>
        <w:tabs>
          <w:tab w:val="clear" w:pos="3270"/>
        </w:tabs>
        <w:ind w:left="720"/>
        <w:rPr>
          <w:rFonts w:ascii="Times New Roman" w:hAnsi="Times New Roman" w:cs="Times New Roman"/>
          <w:b w:val="0"/>
          <w:sz w:val="24"/>
          <w:szCs w:val="24"/>
        </w:rPr>
      </w:pPr>
    </w:p>
    <w:p w:rsidR="00C41974" w:rsidRDefault="00C41974" w:rsidP="00C712F4">
      <w:pPr>
        <w:pStyle w:val="1Styl1"/>
        <w:numPr>
          <w:ilvl w:val="0"/>
          <w:numId w:val="45"/>
        </w:numPr>
        <w:shd w:val="clear" w:color="auto" w:fill="auto"/>
        <w:tabs>
          <w:tab w:val="clear" w:pos="3270"/>
        </w:tabs>
        <w:ind w:left="426" w:hanging="426"/>
        <w:rPr>
          <w:rFonts w:ascii="Times New Roman" w:hAnsi="Times New Roman" w:cs="Times New Roman"/>
          <w:b w:val="0"/>
          <w:sz w:val="24"/>
          <w:szCs w:val="24"/>
        </w:rPr>
      </w:pPr>
      <w:r>
        <w:rPr>
          <w:rFonts w:ascii="Times New Roman" w:hAnsi="Times New Roman" w:cs="Times New Roman"/>
          <w:b w:val="0"/>
          <w:sz w:val="24"/>
          <w:szCs w:val="24"/>
        </w:rPr>
        <w:t>termin związania ofertą wynosi 30 dni.</w:t>
      </w:r>
    </w:p>
    <w:p w:rsidR="00C41974" w:rsidRDefault="00C41974" w:rsidP="00C41974">
      <w:pPr>
        <w:pStyle w:val="1Styl1"/>
        <w:shd w:val="clear" w:color="auto" w:fill="auto"/>
        <w:tabs>
          <w:tab w:val="clear" w:pos="3270"/>
        </w:tabs>
        <w:rPr>
          <w:rFonts w:ascii="Times New Roman" w:hAnsi="Times New Roman" w:cs="Times New Roman"/>
          <w:b w:val="0"/>
          <w:sz w:val="24"/>
          <w:szCs w:val="24"/>
        </w:rPr>
      </w:pPr>
    </w:p>
    <w:p w:rsidR="00C41974" w:rsidRPr="00C41974" w:rsidRDefault="00C41974" w:rsidP="00C712F4">
      <w:pPr>
        <w:pStyle w:val="1Styl1"/>
        <w:numPr>
          <w:ilvl w:val="0"/>
          <w:numId w:val="23"/>
        </w:numPr>
        <w:shd w:val="clear" w:color="auto" w:fill="auto"/>
        <w:tabs>
          <w:tab w:val="clear" w:pos="3270"/>
        </w:tabs>
        <w:ind w:left="567" w:hanging="567"/>
        <w:rPr>
          <w:rFonts w:ascii="Times New Roman" w:hAnsi="Times New Roman" w:cs="Times New Roman"/>
          <w:i/>
          <w:sz w:val="24"/>
          <w:szCs w:val="24"/>
        </w:rPr>
      </w:pPr>
      <w:r w:rsidRPr="00C41974">
        <w:rPr>
          <w:rFonts w:ascii="Times New Roman" w:hAnsi="Times New Roman" w:cs="Times New Roman"/>
          <w:i/>
          <w:sz w:val="24"/>
          <w:szCs w:val="24"/>
        </w:rPr>
        <w:t>Opis sposobu przygotowania oferty:</w:t>
      </w:r>
    </w:p>
    <w:p w:rsidR="00C41974" w:rsidRDefault="00C41974" w:rsidP="00C41974">
      <w:pPr>
        <w:pStyle w:val="1Styl1"/>
        <w:shd w:val="clear" w:color="auto" w:fill="auto"/>
        <w:tabs>
          <w:tab w:val="clear" w:pos="3270"/>
        </w:tabs>
        <w:rPr>
          <w:rFonts w:ascii="Times New Roman" w:hAnsi="Times New Roman" w:cs="Times New Roman"/>
          <w:b w:val="0"/>
          <w:sz w:val="24"/>
          <w:szCs w:val="24"/>
        </w:rPr>
      </w:pPr>
    </w:p>
    <w:p w:rsidR="00C41974" w:rsidRDefault="00C41974" w:rsidP="00C712F4">
      <w:pPr>
        <w:pStyle w:val="1Styl1"/>
        <w:numPr>
          <w:ilvl w:val="0"/>
          <w:numId w:val="46"/>
        </w:numPr>
        <w:shd w:val="clear" w:color="auto" w:fill="auto"/>
        <w:tabs>
          <w:tab w:val="clear" w:pos="3270"/>
        </w:tabs>
        <w:ind w:left="426" w:hanging="426"/>
        <w:rPr>
          <w:rFonts w:ascii="Times New Roman" w:hAnsi="Times New Roman" w:cs="Times New Roman"/>
          <w:b w:val="0"/>
          <w:sz w:val="24"/>
          <w:szCs w:val="24"/>
        </w:rPr>
      </w:pPr>
      <w:r>
        <w:rPr>
          <w:rFonts w:ascii="Times New Roman" w:hAnsi="Times New Roman" w:cs="Times New Roman"/>
          <w:b w:val="0"/>
          <w:sz w:val="24"/>
          <w:szCs w:val="24"/>
        </w:rPr>
        <w:t>oferta powinna być sporządzona czytelnie, na formularzu oferty o treści załącznika nr 1 do SIWZ. Treść oferty musi odpowiadać treści specyfikacji. Wszelkie wymagane dokumenty stanowią załączniki do oferty,</w:t>
      </w:r>
    </w:p>
    <w:p w:rsidR="00C41974" w:rsidRDefault="00C41974" w:rsidP="00C712F4">
      <w:pPr>
        <w:pStyle w:val="1Styl1"/>
        <w:numPr>
          <w:ilvl w:val="0"/>
          <w:numId w:val="46"/>
        </w:numPr>
        <w:shd w:val="clear" w:color="auto" w:fill="auto"/>
        <w:tabs>
          <w:tab w:val="clear" w:pos="3270"/>
        </w:tabs>
        <w:ind w:left="426" w:hanging="426"/>
        <w:rPr>
          <w:rFonts w:ascii="Times New Roman" w:hAnsi="Times New Roman" w:cs="Times New Roman"/>
          <w:b w:val="0"/>
          <w:sz w:val="24"/>
          <w:szCs w:val="24"/>
        </w:rPr>
      </w:pPr>
      <w:r>
        <w:rPr>
          <w:rFonts w:ascii="Times New Roman" w:hAnsi="Times New Roman" w:cs="Times New Roman"/>
          <w:b w:val="0"/>
          <w:sz w:val="24"/>
          <w:szCs w:val="24"/>
        </w:rPr>
        <w:t>wraz z ofertą należy złożyć:</w:t>
      </w:r>
    </w:p>
    <w:p w:rsidR="00C41974" w:rsidRDefault="00C41974" w:rsidP="00C712F4">
      <w:pPr>
        <w:pStyle w:val="1Styl1"/>
        <w:numPr>
          <w:ilvl w:val="0"/>
          <w:numId w:val="47"/>
        </w:numPr>
        <w:shd w:val="clear" w:color="auto" w:fill="auto"/>
        <w:tabs>
          <w:tab w:val="clear" w:pos="3270"/>
        </w:tabs>
        <w:rPr>
          <w:rFonts w:ascii="Times New Roman" w:hAnsi="Times New Roman" w:cs="Times New Roman"/>
          <w:b w:val="0"/>
          <w:sz w:val="24"/>
          <w:szCs w:val="24"/>
        </w:rPr>
      </w:pPr>
      <w:r>
        <w:rPr>
          <w:rFonts w:ascii="Times New Roman" w:hAnsi="Times New Roman" w:cs="Times New Roman"/>
          <w:b w:val="0"/>
          <w:sz w:val="24"/>
          <w:szCs w:val="24"/>
        </w:rPr>
        <w:t>wypełniony formularz cenowy – o treści załącznika nr 4 do SIWZ.</w:t>
      </w:r>
    </w:p>
    <w:p w:rsidR="00C41974" w:rsidRDefault="00190D91" w:rsidP="00C712F4">
      <w:pPr>
        <w:pStyle w:val="1Styl1"/>
        <w:numPr>
          <w:ilvl w:val="0"/>
          <w:numId w:val="47"/>
        </w:numPr>
        <w:shd w:val="clear" w:color="auto" w:fill="auto"/>
        <w:tabs>
          <w:tab w:val="clear" w:pos="3270"/>
        </w:tabs>
        <w:rPr>
          <w:rFonts w:ascii="Times New Roman" w:hAnsi="Times New Roman" w:cs="Times New Roman"/>
          <w:b w:val="0"/>
          <w:sz w:val="24"/>
          <w:szCs w:val="24"/>
        </w:rPr>
      </w:pPr>
      <w:r>
        <w:rPr>
          <w:rFonts w:ascii="Times New Roman" w:hAnsi="Times New Roman" w:cs="Times New Roman"/>
          <w:b w:val="0"/>
          <w:sz w:val="24"/>
          <w:szCs w:val="24"/>
        </w:rPr>
        <w:t>u</w:t>
      </w:r>
      <w:r w:rsidR="00C41974">
        <w:rPr>
          <w:rFonts w:ascii="Times New Roman" w:hAnsi="Times New Roman" w:cs="Times New Roman"/>
          <w:b w:val="0"/>
          <w:sz w:val="24"/>
          <w:szCs w:val="24"/>
        </w:rPr>
        <w:t>poważnienie osób do podpisania oferty musi bezpośrednio wynikać z dokumentów rejestrowych. W przeciwnym wypadku do oferty należy do</w:t>
      </w:r>
      <w:r w:rsidR="00A83823">
        <w:rPr>
          <w:rFonts w:ascii="Times New Roman" w:hAnsi="Times New Roman" w:cs="Times New Roman"/>
          <w:b w:val="0"/>
          <w:sz w:val="24"/>
          <w:szCs w:val="24"/>
        </w:rPr>
        <w:t>łączyć stosowne pełnomocnictwo,</w:t>
      </w:r>
    </w:p>
    <w:p w:rsidR="00C41974" w:rsidRDefault="00A83823" w:rsidP="00C712F4">
      <w:pPr>
        <w:pStyle w:val="1Styl1"/>
        <w:numPr>
          <w:ilvl w:val="0"/>
          <w:numId w:val="46"/>
        </w:numPr>
        <w:shd w:val="clear" w:color="auto" w:fill="auto"/>
        <w:tabs>
          <w:tab w:val="clear" w:pos="3270"/>
        </w:tabs>
        <w:ind w:left="426" w:hanging="426"/>
        <w:rPr>
          <w:rFonts w:ascii="Times New Roman" w:hAnsi="Times New Roman" w:cs="Times New Roman"/>
          <w:b w:val="0"/>
          <w:sz w:val="24"/>
          <w:szCs w:val="24"/>
        </w:rPr>
      </w:pPr>
      <w:r>
        <w:rPr>
          <w:rFonts w:ascii="Times New Roman" w:hAnsi="Times New Roman" w:cs="Times New Roman"/>
          <w:b w:val="0"/>
          <w:sz w:val="24"/>
          <w:szCs w:val="24"/>
        </w:rPr>
        <w:t>wykonawca, składając ofertę, informuje zamawiającego, czy wybór oferty będzie prowadzić do powstania u zamawiającego obowiązku podatkowego, wskazując (rodzaj) towaru lub usługi, których dostawa lub świadczenie będzie prowadzić do jego powstania, oraz wskazując ich wartość bez kwoty podatku,</w:t>
      </w:r>
    </w:p>
    <w:p w:rsidR="00A83823" w:rsidRDefault="00A83823" w:rsidP="00C712F4">
      <w:pPr>
        <w:pStyle w:val="1Styl1"/>
        <w:numPr>
          <w:ilvl w:val="0"/>
          <w:numId w:val="46"/>
        </w:numPr>
        <w:shd w:val="clear" w:color="auto" w:fill="auto"/>
        <w:tabs>
          <w:tab w:val="clear" w:pos="3270"/>
        </w:tabs>
        <w:ind w:left="426" w:hanging="426"/>
        <w:rPr>
          <w:rFonts w:ascii="Times New Roman" w:hAnsi="Times New Roman" w:cs="Times New Roman"/>
          <w:b w:val="0"/>
          <w:sz w:val="24"/>
          <w:szCs w:val="24"/>
        </w:rPr>
      </w:pPr>
      <w:r>
        <w:rPr>
          <w:rFonts w:ascii="Times New Roman" w:hAnsi="Times New Roman" w:cs="Times New Roman"/>
          <w:b w:val="0"/>
          <w:sz w:val="24"/>
          <w:szCs w:val="24"/>
        </w:rPr>
        <w:t>zamawiający żąda wskazania przez wykonawcę w ofercie części zamówienia, których wykonanie zamierza powierzyć podwykonawcom, i podania przez wykonawcę firm podwykonawców,</w:t>
      </w:r>
    </w:p>
    <w:p w:rsidR="00A83823" w:rsidRDefault="00A83823" w:rsidP="00C712F4">
      <w:pPr>
        <w:pStyle w:val="1Styl1"/>
        <w:numPr>
          <w:ilvl w:val="0"/>
          <w:numId w:val="46"/>
        </w:numPr>
        <w:shd w:val="clear" w:color="auto" w:fill="auto"/>
        <w:tabs>
          <w:tab w:val="clear" w:pos="3270"/>
        </w:tabs>
        <w:ind w:left="426" w:hanging="426"/>
        <w:rPr>
          <w:rFonts w:ascii="Times New Roman" w:hAnsi="Times New Roman" w:cs="Times New Roman"/>
          <w:b w:val="0"/>
          <w:sz w:val="24"/>
          <w:szCs w:val="24"/>
        </w:rPr>
      </w:pPr>
      <w:r>
        <w:rPr>
          <w:rFonts w:ascii="Times New Roman" w:hAnsi="Times New Roman" w:cs="Times New Roman"/>
          <w:b w:val="0"/>
          <w:sz w:val="24"/>
          <w:szCs w:val="24"/>
        </w:rPr>
        <w:t>oferta musi być sporządzona pisemnie w języku polskim. Wszelkie dokumenty obcojęzyczne załączone do oferty muszą być zaopatrzone w tłumaczenie na język polski,</w:t>
      </w:r>
    </w:p>
    <w:p w:rsidR="00A83823" w:rsidRDefault="00A83823" w:rsidP="00C712F4">
      <w:pPr>
        <w:pStyle w:val="1Styl1"/>
        <w:numPr>
          <w:ilvl w:val="0"/>
          <w:numId w:val="46"/>
        </w:numPr>
        <w:shd w:val="clear" w:color="auto" w:fill="auto"/>
        <w:tabs>
          <w:tab w:val="clear" w:pos="3270"/>
        </w:tabs>
        <w:ind w:left="426" w:hanging="426"/>
        <w:rPr>
          <w:rFonts w:ascii="Times New Roman" w:hAnsi="Times New Roman" w:cs="Times New Roman"/>
          <w:b w:val="0"/>
          <w:sz w:val="24"/>
          <w:szCs w:val="24"/>
        </w:rPr>
      </w:pPr>
      <w:r>
        <w:rPr>
          <w:rFonts w:ascii="Times New Roman" w:hAnsi="Times New Roman" w:cs="Times New Roman"/>
          <w:b w:val="0"/>
          <w:sz w:val="24"/>
          <w:szCs w:val="24"/>
        </w:rPr>
        <w:t>wykonawca może przed upływem terminu składania ofert zmienić lub wycofać ofertę,</w:t>
      </w:r>
    </w:p>
    <w:p w:rsidR="00A83823" w:rsidRDefault="00A83823" w:rsidP="00C712F4">
      <w:pPr>
        <w:pStyle w:val="1Styl1"/>
        <w:numPr>
          <w:ilvl w:val="0"/>
          <w:numId w:val="46"/>
        </w:numPr>
        <w:shd w:val="clear" w:color="auto" w:fill="auto"/>
        <w:tabs>
          <w:tab w:val="clear" w:pos="3270"/>
        </w:tabs>
        <w:ind w:left="426" w:hanging="426"/>
        <w:rPr>
          <w:rFonts w:ascii="Times New Roman" w:hAnsi="Times New Roman" w:cs="Times New Roman"/>
          <w:b w:val="0"/>
          <w:sz w:val="24"/>
          <w:szCs w:val="24"/>
        </w:rPr>
      </w:pPr>
      <w:r>
        <w:rPr>
          <w:rFonts w:ascii="Times New Roman" w:hAnsi="Times New Roman" w:cs="Times New Roman"/>
          <w:b w:val="0"/>
          <w:sz w:val="24"/>
          <w:szCs w:val="24"/>
        </w:rPr>
        <w:t xml:space="preserve">oświadczenia oraz pełnomocnictwa, o których mowa w niniejszej SIWZ dotyczące wykonawcy i innych podmiotów, na których zdolnościach lub sytuacji polega wykonawca na zasadach określonych w art. 22a ustawy </w:t>
      </w:r>
      <w:proofErr w:type="spellStart"/>
      <w:r>
        <w:rPr>
          <w:rFonts w:ascii="Times New Roman" w:hAnsi="Times New Roman" w:cs="Times New Roman"/>
          <w:b w:val="0"/>
          <w:sz w:val="24"/>
          <w:szCs w:val="24"/>
        </w:rPr>
        <w:t>pzp</w:t>
      </w:r>
      <w:proofErr w:type="spellEnd"/>
      <w:r>
        <w:rPr>
          <w:rFonts w:ascii="Times New Roman" w:hAnsi="Times New Roman" w:cs="Times New Roman"/>
          <w:b w:val="0"/>
          <w:sz w:val="24"/>
          <w:szCs w:val="24"/>
        </w:rPr>
        <w:t xml:space="preserve"> oraz dotyczące podwykonawców, składane są w oryginale,</w:t>
      </w:r>
    </w:p>
    <w:p w:rsidR="00A83823" w:rsidRDefault="00A83823" w:rsidP="00C712F4">
      <w:pPr>
        <w:pStyle w:val="1Styl1"/>
        <w:numPr>
          <w:ilvl w:val="0"/>
          <w:numId w:val="46"/>
        </w:numPr>
        <w:shd w:val="clear" w:color="auto" w:fill="auto"/>
        <w:tabs>
          <w:tab w:val="clear" w:pos="3270"/>
        </w:tabs>
        <w:ind w:left="426" w:hanging="426"/>
        <w:rPr>
          <w:rFonts w:ascii="Times New Roman" w:hAnsi="Times New Roman" w:cs="Times New Roman"/>
          <w:b w:val="0"/>
          <w:sz w:val="24"/>
          <w:szCs w:val="24"/>
        </w:rPr>
      </w:pPr>
      <w:r>
        <w:rPr>
          <w:rFonts w:ascii="Times New Roman" w:hAnsi="Times New Roman" w:cs="Times New Roman"/>
          <w:b w:val="0"/>
          <w:sz w:val="24"/>
          <w:szCs w:val="24"/>
        </w:rPr>
        <w:t>dokumenty, o któ</w:t>
      </w:r>
      <w:r w:rsidR="009B121A">
        <w:rPr>
          <w:rFonts w:ascii="Times New Roman" w:hAnsi="Times New Roman" w:cs="Times New Roman"/>
          <w:b w:val="0"/>
          <w:sz w:val="24"/>
          <w:szCs w:val="24"/>
        </w:rPr>
        <w:t>rych mowa w niniejszej SIWZ, inn</w:t>
      </w:r>
      <w:r>
        <w:rPr>
          <w:rFonts w:ascii="Times New Roman" w:hAnsi="Times New Roman" w:cs="Times New Roman"/>
          <w:b w:val="0"/>
          <w:sz w:val="24"/>
          <w:szCs w:val="24"/>
        </w:rPr>
        <w:t>e niż oświadczenia, o których mowa w pkt 7</w:t>
      </w:r>
      <w:r w:rsidR="00C712F4">
        <w:rPr>
          <w:rFonts w:ascii="Times New Roman" w:hAnsi="Times New Roman" w:cs="Times New Roman"/>
          <w:b w:val="0"/>
          <w:sz w:val="24"/>
          <w:szCs w:val="24"/>
        </w:rPr>
        <w:t>, składane są w oryginale lub kopii poświadczonej za zgodność z oryginałem,</w:t>
      </w:r>
    </w:p>
    <w:p w:rsidR="00C712F4" w:rsidRDefault="00C712F4" w:rsidP="00C712F4">
      <w:pPr>
        <w:pStyle w:val="1Styl1"/>
        <w:numPr>
          <w:ilvl w:val="0"/>
          <w:numId w:val="46"/>
        </w:numPr>
        <w:shd w:val="clear" w:color="auto" w:fill="auto"/>
        <w:tabs>
          <w:tab w:val="clear" w:pos="3270"/>
        </w:tabs>
        <w:ind w:left="426" w:hanging="426"/>
        <w:rPr>
          <w:rFonts w:ascii="Times New Roman" w:hAnsi="Times New Roman" w:cs="Times New Roman"/>
          <w:b w:val="0"/>
          <w:sz w:val="24"/>
          <w:szCs w:val="24"/>
        </w:rPr>
      </w:pPr>
      <w:r>
        <w:rPr>
          <w:rFonts w:ascii="Times New Roman" w:hAnsi="Times New Roman" w:cs="Times New Roman"/>
          <w:b w:val="0"/>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C712F4" w:rsidRDefault="00C712F4" w:rsidP="00C712F4">
      <w:pPr>
        <w:pStyle w:val="1Styl1"/>
        <w:numPr>
          <w:ilvl w:val="0"/>
          <w:numId w:val="46"/>
        </w:numPr>
        <w:shd w:val="clear" w:color="auto" w:fill="auto"/>
        <w:tabs>
          <w:tab w:val="clear" w:pos="3270"/>
        </w:tabs>
        <w:ind w:left="426" w:hanging="426"/>
        <w:rPr>
          <w:rFonts w:ascii="Times New Roman" w:hAnsi="Times New Roman" w:cs="Times New Roman"/>
          <w:sz w:val="24"/>
          <w:szCs w:val="24"/>
        </w:rPr>
      </w:pPr>
      <w:r w:rsidRPr="007E22A3">
        <w:rPr>
          <w:rFonts w:ascii="Times New Roman" w:hAnsi="Times New Roman" w:cs="Times New Roman"/>
          <w:b w:val="0"/>
          <w:sz w:val="24"/>
          <w:szCs w:val="24"/>
        </w:rPr>
        <w:t>jeż</w:t>
      </w:r>
      <w:r>
        <w:rPr>
          <w:rFonts w:ascii="Times New Roman" w:hAnsi="Times New Roman" w:cs="Times New Roman"/>
          <w:b w:val="0"/>
          <w:sz w:val="24"/>
          <w:szCs w:val="24"/>
        </w:rPr>
        <w:t>eli oferta zawiera informacje stanowiące tajemnicę przedsiębiorstwa w rozumieniu przepisów o zwalczaniu nieuczciwej konkurencji, wykonawca winien zastrzec, które spośród zawartych w ofercie informacji stanowią tajemnicę przedsiębiorstwa. Przez tajemnicę przedsiębiorstwa rozumie się nieujawnione do wiadomości publicznej informacje</w:t>
      </w:r>
      <w:r w:rsidR="007E22A3">
        <w:rPr>
          <w:rFonts w:ascii="Times New Roman" w:hAnsi="Times New Roman" w:cs="Times New Roman"/>
          <w:b w:val="0"/>
          <w:sz w:val="24"/>
          <w:szCs w:val="24"/>
        </w:rPr>
        <w:t xml:space="preserve"> techniczne, technologiczne, organizacyjne przedsiębiorstwa lub inne informacje posiadające wartość gospodarczą, co do których przedsiębiorca podjął niezbędne działania w celu zachowania poufności. </w:t>
      </w:r>
      <w:r w:rsidR="007E22A3" w:rsidRPr="007E22A3">
        <w:rPr>
          <w:rFonts w:ascii="Times New Roman" w:hAnsi="Times New Roman" w:cs="Times New Roman"/>
          <w:sz w:val="24"/>
          <w:szCs w:val="24"/>
        </w:rPr>
        <w:t>Wykonawca zastrzegając określoną informację jako tajemnicę przedsiębiorstwa musi wykazać, że:</w:t>
      </w:r>
    </w:p>
    <w:p w:rsidR="007E22A3" w:rsidRPr="007E22A3" w:rsidRDefault="007E22A3" w:rsidP="007E22A3">
      <w:pPr>
        <w:pStyle w:val="1Styl1"/>
        <w:numPr>
          <w:ilvl w:val="0"/>
          <w:numId w:val="43"/>
        </w:numPr>
        <w:shd w:val="clear" w:color="auto" w:fill="auto"/>
        <w:tabs>
          <w:tab w:val="clear" w:pos="3270"/>
        </w:tabs>
        <w:rPr>
          <w:rFonts w:ascii="Times New Roman" w:hAnsi="Times New Roman" w:cs="Times New Roman"/>
          <w:b w:val="0"/>
          <w:sz w:val="24"/>
          <w:szCs w:val="24"/>
        </w:rPr>
      </w:pPr>
      <w:r w:rsidRPr="007E22A3">
        <w:rPr>
          <w:rFonts w:ascii="Times New Roman" w:hAnsi="Times New Roman" w:cs="Times New Roman"/>
          <w:b w:val="0"/>
          <w:sz w:val="24"/>
          <w:szCs w:val="24"/>
        </w:rPr>
        <w:t>informacja ta ma charakter techniczny, technologiczny, organizacyjny przedsiębiorstwa lub posiada wartość gospodarczą,</w:t>
      </w:r>
    </w:p>
    <w:p w:rsidR="007E22A3" w:rsidRDefault="007E22A3" w:rsidP="007E22A3">
      <w:pPr>
        <w:pStyle w:val="1Styl1"/>
        <w:numPr>
          <w:ilvl w:val="0"/>
          <w:numId w:val="43"/>
        </w:numPr>
        <w:shd w:val="clear" w:color="auto" w:fill="auto"/>
        <w:tabs>
          <w:tab w:val="clear" w:pos="3270"/>
        </w:tabs>
        <w:rPr>
          <w:rFonts w:ascii="Times New Roman" w:hAnsi="Times New Roman" w:cs="Times New Roman"/>
          <w:b w:val="0"/>
          <w:sz w:val="24"/>
          <w:szCs w:val="24"/>
        </w:rPr>
      </w:pPr>
      <w:r w:rsidRPr="007E22A3">
        <w:rPr>
          <w:rFonts w:ascii="Times New Roman" w:hAnsi="Times New Roman" w:cs="Times New Roman"/>
          <w:b w:val="0"/>
          <w:sz w:val="24"/>
          <w:szCs w:val="24"/>
        </w:rPr>
        <w:t>nie została ujawniona do wiadomości publicznej,</w:t>
      </w:r>
    </w:p>
    <w:p w:rsidR="007E22A3" w:rsidRPr="007E22A3" w:rsidRDefault="007E22A3" w:rsidP="007E22A3">
      <w:pPr>
        <w:pStyle w:val="1Styl1"/>
        <w:numPr>
          <w:ilvl w:val="0"/>
          <w:numId w:val="43"/>
        </w:numPr>
        <w:shd w:val="clear" w:color="auto" w:fill="auto"/>
        <w:tabs>
          <w:tab w:val="clear" w:pos="3270"/>
        </w:tabs>
        <w:rPr>
          <w:rFonts w:ascii="Times New Roman" w:hAnsi="Times New Roman" w:cs="Times New Roman"/>
          <w:b w:val="0"/>
          <w:sz w:val="24"/>
          <w:szCs w:val="24"/>
        </w:rPr>
      </w:pPr>
      <w:r>
        <w:rPr>
          <w:rFonts w:ascii="Times New Roman" w:hAnsi="Times New Roman" w:cs="Times New Roman"/>
          <w:b w:val="0"/>
          <w:sz w:val="24"/>
          <w:szCs w:val="24"/>
        </w:rPr>
        <w:t>podjęto w stosunku do niej niezbędne działania w celu zachowania poufności,</w:t>
      </w:r>
    </w:p>
    <w:p w:rsidR="00C41974" w:rsidRDefault="0054660C" w:rsidP="0054660C">
      <w:pPr>
        <w:pStyle w:val="1Styl1"/>
        <w:numPr>
          <w:ilvl w:val="0"/>
          <w:numId w:val="46"/>
        </w:numPr>
        <w:shd w:val="clear" w:color="auto" w:fill="auto"/>
        <w:tabs>
          <w:tab w:val="clear" w:pos="3270"/>
        </w:tabs>
        <w:ind w:left="426" w:hanging="426"/>
        <w:rPr>
          <w:rFonts w:ascii="Times New Roman" w:hAnsi="Times New Roman" w:cs="Times New Roman"/>
          <w:b w:val="0"/>
          <w:sz w:val="24"/>
          <w:szCs w:val="24"/>
        </w:rPr>
      </w:pPr>
      <w:r>
        <w:rPr>
          <w:rFonts w:ascii="Times New Roman" w:hAnsi="Times New Roman" w:cs="Times New Roman"/>
          <w:b w:val="0"/>
          <w:sz w:val="24"/>
          <w:szCs w:val="24"/>
        </w:rPr>
        <w:t>dokumenty stanowiące tajemnicę przedsiębiorstwa wraz z oświadczeniem o tajemnicy przedsiębiorstwa o treści załącznika nr 9 do SIWZ, należy umieścić w osobnej, wewnętrznej kopercie, odrębnie od pozostałych informacji zawartych w ofercie i oznac</w:t>
      </w:r>
      <w:r w:rsidR="00190D91">
        <w:rPr>
          <w:rFonts w:ascii="Times New Roman" w:hAnsi="Times New Roman" w:cs="Times New Roman"/>
          <w:b w:val="0"/>
          <w:sz w:val="24"/>
          <w:szCs w:val="24"/>
        </w:rPr>
        <w:t>zyć klauzulą „TAJEMNICA PRZEDSIĘ</w:t>
      </w:r>
      <w:r>
        <w:rPr>
          <w:rFonts w:ascii="Times New Roman" w:hAnsi="Times New Roman" w:cs="Times New Roman"/>
          <w:b w:val="0"/>
          <w:sz w:val="24"/>
          <w:szCs w:val="24"/>
        </w:rPr>
        <w:t xml:space="preserve">BIORTSWA”. Nie można zastrzec informacji, o których mowa w art. 86 ust. 4 ustawy </w:t>
      </w:r>
      <w:proofErr w:type="spellStart"/>
      <w:r>
        <w:rPr>
          <w:rFonts w:ascii="Times New Roman" w:hAnsi="Times New Roman" w:cs="Times New Roman"/>
          <w:b w:val="0"/>
          <w:sz w:val="24"/>
          <w:szCs w:val="24"/>
        </w:rPr>
        <w:t>Pzp</w:t>
      </w:r>
      <w:proofErr w:type="spellEnd"/>
      <w:r>
        <w:rPr>
          <w:rFonts w:ascii="Times New Roman" w:hAnsi="Times New Roman" w:cs="Times New Roman"/>
          <w:b w:val="0"/>
          <w:sz w:val="24"/>
          <w:szCs w:val="24"/>
        </w:rPr>
        <w:t>.</w:t>
      </w:r>
    </w:p>
    <w:p w:rsidR="0054660C" w:rsidRDefault="0054660C" w:rsidP="0054660C">
      <w:pPr>
        <w:pStyle w:val="1Styl1"/>
        <w:numPr>
          <w:ilvl w:val="0"/>
          <w:numId w:val="46"/>
        </w:numPr>
        <w:shd w:val="clear" w:color="auto" w:fill="auto"/>
        <w:tabs>
          <w:tab w:val="clear" w:pos="3270"/>
        </w:tabs>
        <w:ind w:left="426" w:hanging="426"/>
        <w:rPr>
          <w:rFonts w:ascii="Times New Roman" w:hAnsi="Times New Roman" w:cs="Times New Roman"/>
          <w:b w:val="0"/>
          <w:sz w:val="24"/>
          <w:szCs w:val="24"/>
        </w:rPr>
      </w:pPr>
      <w:r>
        <w:rPr>
          <w:rFonts w:ascii="Times New Roman" w:hAnsi="Times New Roman" w:cs="Times New Roman"/>
          <w:b w:val="0"/>
          <w:sz w:val="24"/>
          <w:szCs w:val="24"/>
        </w:rPr>
        <w:lastRenderedPageBreak/>
        <w:t>wykonawca przygotowuje ofertę wraz z niezbędnymi załącznikami na swój koszt. Wszelkie inne koszty związane z uczestnictwem wykonawcy w niniejszym postepowaniu, aż do podpisania umowy, ponosi wyłącznie wykonawca,</w:t>
      </w:r>
    </w:p>
    <w:p w:rsidR="0054660C" w:rsidRDefault="0054660C" w:rsidP="0054660C">
      <w:pPr>
        <w:pStyle w:val="1Styl1"/>
        <w:numPr>
          <w:ilvl w:val="0"/>
          <w:numId w:val="46"/>
        </w:numPr>
        <w:shd w:val="clear" w:color="auto" w:fill="auto"/>
        <w:tabs>
          <w:tab w:val="clear" w:pos="3270"/>
        </w:tabs>
        <w:ind w:left="426" w:hanging="426"/>
        <w:rPr>
          <w:rFonts w:ascii="Times New Roman" w:hAnsi="Times New Roman" w:cs="Times New Roman"/>
          <w:b w:val="0"/>
          <w:sz w:val="24"/>
          <w:szCs w:val="24"/>
        </w:rPr>
      </w:pPr>
      <w:r>
        <w:rPr>
          <w:rFonts w:ascii="Times New Roman" w:hAnsi="Times New Roman" w:cs="Times New Roman"/>
          <w:b w:val="0"/>
          <w:sz w:val="24"/>
          <w:szCs w:val="24"/>
        </w:rPr>
        <w:t>od uczestników postępowania oczekuje się starannego zapoznania się ze specyfikacją,</w:t>
      </w:r>
    </w:p>
    <w:p w:rsidR="0054660C" w:rsidRDefault="0054660C" w:rsidP="0054660C">
      <w:pPr>
        <w:pStyle w:val="1Styl1"/>
        <w:numPr>
          <w:ilvl w:val="0"/>
          <w:numId w:val="46"/>
        </w:numPr>
        <w:shd w:val="clear" w:color="auto" w:fill="auto"/>
        <w:tabs>
          <w:tab w:val="clear" w:pos="3270"/>
        </w:tabs>
        <w:ind w:left="426" w:hanging="426"/>
        <w:rPr>
          <w:rFonts w:ascii="Times New Roman" w:hAnsi="Times New Roman" w:cs="Times New Roman"/>
          <w:b w:val="0"/>
          <w:sz w:val="24"/>
          <w:szCs w:val="24"/>
        </w:rPr>
      </w:pPr>
      <w:r>
        <w:rPr>
          <w:rFonts w:ascii="Times New Roman" w:hAnsi="Times New Roman" w:cs="Times New Roman"/>
          <w:b w:val="0"/>
          <w:sz w:val="24"/>
          <w:szCs w:val="24"/>
        </w:rPr>
        <w:t>oferty należy złożyć w zamkniętej kopercie uniemożliwiającej zapoznanie się z jej treścią przed terminem otwarcia ofert. Kopertę należy opatrzyć opisem:</w:t>
      </w:r>
    </w:p>
    <w:p w:rsidR="0054660C" w:rsidRDefault="0054660C" w:rsidP="0054660C">
      <w:pPr>
        <w:pStyle w:val="1Styl1"/>
        <w:shd w:val="clear" w:color="auto" w:fill="auto"/>
        <w:tabs>
          <w:tab w:val="clear" w:pos="3270"/>
        </w:tabs>
        <w:ind w:left="426"/>
        <w:rPr>
          <w:rFonts w:ascii="Times New Roman" w:hAnsi="Times New Roman" w:cs="Times New Roman"/>
          <w:b w:val="0"/>
          <w:sz w:val="24"/>
          <w:szCs w:val="24"/>
        </w:rPr>
      </w:pPr>
    </w:p>
    <w:p w:rsidR="0054660C" w:rsidRPr="0054660C" w:rsidRDefault="00190D91" w:rsidP="0054660C">
      <w:pPr>
        <w:pStyle w:val="1Styl1"/>
        <w:shd w:val="clear" w:color="auto" w:fill="auto"/>
        <w:tabs>
          <w:tab w:val="clear" w:pos="3270"/>
        </w:tabs>
        <w:ind w:left="426"/>
        <w:jc w:val="center"/>
        <w:rPr>
          <w:rFonts w:ascii="Times New Roman" w:hAnsi="Times New Roman" w:cs="Times New Roman"/>
          <w:sz w:val="24"/>
          <w:szCs w:val="24"/>
        </w:rPr>
      </w:pPr>
      <w:r>
        <w:rPr>
          <w:rFonts w:ascii="Times New Roman" w:hAnsi="Times New Roman" w:cs="Times New Roman"/>
          <w:sz w:val="24"/>
          <w:szCs w:val="24"/>
        </w:rPr>
        <w:t>„Oferta w postę</w:t>
      </w:r>
      <w:r w:rsidR="0054660C" w:rsidRPr="0054660C">
        <w:rPr>
          <w:rFonts w:ascii="Times New Roman" w:hAnsi="Times New Roman" w:cs="Times New Roman"/>
          <w:sz w:val="24"/>
          <w:szCs w:val="24"/>
        </w:rPr>
        <w:t>powaniu pod nazwą:</w:t>
      </w:r>
    </w:p>
    <w:p w:rsidR="0054660C" w:rsidRPr="0054660C" w:rsidRDefault="0054660C" w:rsidP="0054660C">
      <w:pPr>
        <w:pStyle w:val="1Styl1"/>
        <w:shd w:val="clear" w:color="auto" w:fill="auto"/>
        <w:tabs>
          <w:tab w:val="clear" w:pos="3270"/>
        </w:tabs>
        <w:ind w:left="426"/>
        <w:jc w:val="center"/>
        <w:rPr>
          <w:rFonts w:ascii="Times New Roman" w:hAnsi="Times New Roman" w:cs="Times New Roman"/>
          <w:sz w:val="24"/>
          <w:szCs w:val="24"/>
        </w:rPr>
      </w:pPr>
      <w:r w:rsidRPr="0054660C">
        <w:rPr>
          <w:rFonts w:ascii="Times New Roman" w:hAnsi="Times New Roman" w:cs="Times New Roman"/>
          <w:sz w:val="24"/>
          <w:szCs w:val="24"/>
        </w:rPr>
        <w:t>Przetarg na usługi pocztowe na 2018 rok</w:t>
      </w:r>
    </w:p>
    <w:p w:rsidR="0054660C" w:rsidRPr="00A771BF" w:rsidRDefault="005767DF" w:rsidP="0054660C">
      <w:pPr>
        <w:pStyle w:val="1Styl1"/>
        <w:shd w:val="clear" w:color="auto" w:fill="auto"/>
        <w:tabs>
          <w:tab w:val="clear" w:pos="3270"/>
          <w:tab w:val="center" w:pos="5086"/>
        </w:tabs>
        <w:ind w:left="426"/>
        <w:jc w:val="center"/>
        <w:rPr>
          <w:rFonts w:ascii="Times New Roman" w:hAnsi="Times New Roman" w:cs="Times New Roman"/>
          <w:b w:val="0"/>
          <w:sz w:val="24"/>
          <w:szCs w:val="24"/>
        </w:rPr>
      </w:pPr>
      <w:r w:rsidRPr="00A771BF">
        <w:rPr>
          <w:rFonts w:ascii="Times New Roman" w:hAnsi="Times New Roman" w:cs="Times New Roman"/>
          <w:sz w:val="24"/>
          <w:szCs w:val="24"/>
        </w:rPr>
        <w:t xml:space="preserve">Nie otwierać przed </w:t>
      </w:r>
      <w:r w:rsidR="004D3DA1">
        <w:rPr>
          <w:rFonts w:ascii="Times New Roman" w:hAnsi="Times New Roman" w:cs="Times New Roman"/>
          <w:sz w:val="24"/>
          <w:szCs w:val="24"/>
        </w:rPr>
        <w:t>06.02</w:t>
      </w:r>
      <w:r w:rsidR="00A771BF" w:rsidRPr="00A771BF">
        <w:rPr>
          <w:rFonts w:ascii="Times New Roman" w:hAnsi="Times New Roman" w:cs="Times New Roman"/>
          <w:sz w:val="24"/>
          <w:szCs w:val="24"/>
        </w:rPr>
        <w:t xml:space="preserve">.2018 </w:t>
      </w:r>
      <w:r w:rsidR="004D3DA1">
        <w:rPr>
          <w:rFonts w:ascii="Times New Roman" w:hAnsi="Times New Roman" w:cs="Times New Roman"/>
          <w:sz w:val="24"/>
          <w:szCs w:val="24"/>
        </w:rPr>
        <w:t>r. godz. 10.0</w:t>
      </w:r>
      <w:r w:rsidR="00190D91" w:rsidRPr="00A771BF">
        <w:rPr>
          <w:rFonts w:ascii="Times New Roman" w:hAnsi="Times New Roman" w:cs="Times New Roman"/>
          <w:sz w:val="24"/>
          <w:szCs w:val="24"/>
        </w:rPr>
        <w:t>0</w:t>
      </w:r>
      <w:r w:rsidR="0054660C" w:rsidRPr="00A771BF">
        <w:rPr>
          <w:rFonts w:ascii="Times New Roman" w:hAnsi="Times New Roman" w:cs="Times New Roman"/>
          <w:sz w:val="24"/>
          <w:szCs w:val="24"/>
        </w:rPr>
        <w:t>”</w:t>
      </w:r>
    </w:p>
    <w:p w:rsidR="006036B2" w:rsidRPr="00874A4D" w:rsidRDefault="006036B2" w:rsidP="0054660C">
      <w:pPr>
        <w:spacing w:after="0" w:line="240" w:lineRule="auto"/>
        <w:jc w:val="both"/>
        <w:rPr>
          <w:rFonts w:ascii="Times New Roman" w:hAnsi="Times New Roman"/>
          <w:sz w:val="24"/>
          <w:szCs w:val="24"/>
        </w:rPr>
      </w:pPr>
    </w:p>
    <w:p w:rsidR="00AC2C6C" w:rsidRPr="00874A4D" w:rsidRDefault="0054660C" w:rsidP="00C712F4">
      <w:pPr>
        <w:pStyle w:val="1Styl1"/>
        <w:numPr>
          <w:ilvl w:val="0"/>
          <w:numId w:val="23"/>
        </w:numPr>
        <w:shd w:val="clear" w:color="auto" w:fill="auto"/>
        <w:tabs>
          <w:tab w:val="clear" w:pos="3270"/>
        </w:tabs>
        <w:ind w:left="709" w:hanging="632"/>
        <w:rPr>
          <w:rFonts w:ascii="Times New Roman" w:hAnsi="Times New Roman" w:cs="Times New Roman"/>
          <w:i/>
          <w:sz w:val="24"/>
          <w:szCs w:val="24"/>
        </w:rPr>
      </w:pPr>
      <w:r>
        <w:rPr>
          <w:rFonts w:ascii="Times New Roman" w:hAnsi="Times New Roman" w:cs="Times New Roman"/>
          <w:i/>
          <w:sz w:val="24"/>
          <w:szCs w:val="24"/>
        </w:rPr>
        <w:t>Miejsce oraz termin składania i otwarcia ofert</w:t>
      </w:r>
    </w:p>
    <w:p w:rsidR="00AC2C6C" w:rsidRPr="00874A4D" w:rsidRDefault="00AC2C6C" w:rsidP="00AC2C6C">
      <w:pPr>
        <w:spacing w:after="0" w:line="240" w:lineRule="auto"/>
        <w:ind w:left="709"/>
        <w:rPr>
          <w:rFonts w:ascii="Times New Roman" w:hAnsi="Times New Roman"/>
          <w:b/>
          <w:sz w:val="24"/>
          <w:szCs w:val="24"/>
        </w:rPr>
      </w:pPr>
    </w:p>
    <w:p w:rsidR="001B6F30" w:rsidRDefault="001B6F30" w:rsidP="0054660C">
      <w:pPr>
        <w:pStyle w:val="Akapitzlist"/>
        <w:numPr>
          <w:ilvl w:val="0"/>
          <w:numId w:val="48"/>
        </w:numPr>
        <w:spacing w:after="0" w:line="240" w:lineRule="auto"/>
        <w:ind w:left="284" w:hanging="284"/>
        <w:jc w:val="both"/>
        <w:rPr>
          <w:rFonts w:ascii="Times New Roman" w:hAnsi="Times New Roman"/>
          <w:sz w:val="24"/>
          <w:szCs w:val="24"/>
        </w:rPr>
      </w:pPr>
      <w:r>
        <w:rPr>
          <w:rFonts w:ascii="Times New Roman" w:hAnsi="Times New Roman"/>
          <w:sz w:val="24"/>
          <w:szCs w:val="24"/>
        </w:rPr>
        <w:t>o</w:t>
      </w:r>
      <w:r w:rsidR="0054660C">
        <w:rPr>
          <w:rFonts w:ascii="Times New Roman" w:hAnsi="Times New Roman"/>
          <w:sz w:val="24"/>
          <w:szCs w:val="24"/>
        </w:rPr>
        <w:t>fer</w:t>
      </w:r>
      <w:r w:rsidR="00190D91">
        <w:rPr>
          <w:rFonts w:ascii="Times New Roman" w:hAnsi="Times New Roman"/>
          <w:sz w:val="24"/>
          <w:szCs w:val="24"/>
        </w:rPr>
        <w:t>ty nal</w:t>
      </w:r>
      <w:r w:rsidR="005767DF">
        <w:rPr>
          <w:rFonts w:ascii="Times New Roman" w:hAnsi="Times New Roman"/>
          <w:sz w:val="24"/>
          <w:szCs w:val="24"/>
        </w:rPr>
        <w:t xml:space="preserve">eży złożyć do dnia </w:t>
      </w:r>
      <w:r w:rsidR="004D3DA1">
        <w:rPr>
          <w:rFonts w:ascii="Times New Roman" w:hAnsi="Times New Roman"/>
          <w:sz w:val="24"/>
          <w:szCs w:val="24"/>
        </w:rPr>
        <w:t>06.02</w:t>
      </w:r>
      <w:r w:rsidR="00A771BF" w:rsidRPr="00A771BF">
        <w:rPr>
          <w:rFonts w:ascii="Times New Roman" w:hAnsi="Times New Roman"/>
          <w:sz w:val="24"/>
          <w:szCs w:val="24"/>
        </w:rPr>
        <w:t xml:space="preserve">.2018 r. </w:t>
      </w:r>
      <w:r w:rsidR="00190D91" w:rsidRPr="00A771BF">
        <w:rPr>
          <w:rFonts w:ascii="Times New Roman" w:hAnsi="Times New Roman"/>
          <w:sz w:val="24"/>
          <w:szCs w:val="24"/>
        </w:rPr>
        <w:t xml:space="preserve"> </w:t>
      </w:r>
      <w:r w:rsidR="00190D91">
        <w:rPr>
          <w:rFonts w:ascii="Times New Roman" w:hAnsi="Times New Roman"/>
          <w:sz w:val="24"/>
          <w:szCs w:val="24"/>
        </w:rPr>
        <w:t>do godz. 09.00</w:t>
      </w:r>
      <w:r w:rsidR="0054660C">
        <w:rPr>
          <w:rFonts w:ascii="Times New Roman" w:hAnsi="Times New Roman"/>
          <w:sz w:val="24"/>
          <w:szCs w:val="24"/>
        </w:rPr>
        <w:t xml:space="preserve"> w sekretariacie Powiatowego Urzędu Pracy w Elblągu, ul. Saperów 24, 82-300 Elbląg, pokój nr 102, I piętro. W przypadku ofert składanych listownie decyduje data i godzina wpływu do sekretariatu</w:t>
      </w:r>
      <w:r>
        <w:rPr>
          <w:rFonts w:ascii="Times New Roman" w:hAnsi="Times New Roman"/>
          <w:sz w:val="24"/>
          <w:szCs w:val="24"/>
        </w:rPr>
        <w:t>,</w:t>
      </w:r>
    </w:p>
    <w:p w:rsidR="002E5C42" w:rsidRPr="0054660C" w:rsidRDefault="001B6F30" w:rsidP="0054660C">
      <w:pPr>
        <w:pStyle w:val="Akapitzlist"/>
        <w:numPr>
          <w:ilvl w:val="0"/>
          <w:numId w:val="48"/>
        </w:numPr>
        <w:spacing w:after="0" w:line="240" w:lineRule="auto"/>
        <w:ind w:left="284" w:hanging="284"/>
        <w:jc w:val="both"/>
        <w:rPr>
          <w:rFonts w:ascii="Times New Roman" w:hAnsi="Times New Roman"/>
          <w:sz w:val="24"/>
          <w:szCs w:val="24"/>
        </w:rPr>
      </w:pPr>
      <w:r>
        <w:rPr>
          <w:rFonts w:ascii="Times New Roman" w:hAnsi="Times New Roman"/>
          <w:sz w:val="24"/>
          <w:szCs w:val="24"/>
        </w:rPr>
        <w:t>otwarcie ofert odb</w:t>
      </w:r>
      <w:r w:rsidR="004D3DA1">
        <w:rPr>
          <w:rFonts w:ascii="Times New Roman" w:hAnsi="Times New Roman"/>
          <w:sz w:val="24"/>
          <w:szCs w:val="24"/>
        </w:rPr>
        <w:t>ędzie się w dniu 0</w:t>
      </w:r>
      <w:r w:rsidR="00312385">
        <w:rPr>
          <w:rFonts w:ascii="Times New Roman" w:hAnsi="Times New Roman"/>
          <w:sz w:val="24"/>
          <w:szCs w:val="24"/>
        </w:rPr>
        <w:t>6</w:t>
      </w:r>
      <w:r w:rsidR="004D3DA1">
        <w:rPr>
          <w:rFonts w:ascii="Times New Roman" w:hAnsi="Times New Roman"/>
          <w:sz w:val="24"/>
          <w:szCs w:val="24"/>
        </w:rPr>
        <w:t>.02</w:t>
      </w:r>
      <w:r w:rsidR="00A771BF">
        <w:rPr>
          <w:rFonts w:ascii="Times New Roman" w:hAnsi="Times New Roman"/>
          <w:sz w:val="24"/>
          <w:szCs w:val="24"/>
        </w:rPr>
        <w:t xml:space="preserve">.2018 r. </w:t>
      </w:r>
      <w:r w:rsidR="005767DF">
        <w:rPr>
          <w:rFonts w:ascii="Times New Roman" w:hAnsi="Times New Roman"/>
          <w:color w:val="FF0000"/>
          <w:sz w:val="24"/>
          <w:szCs w:val="24"/>
        </w:rPr>
        <w:t xml:space="preserve"> </w:t>
      </w:r>
      <w:r w:rsidR="00190D91">
        <w:rPr>
          <w:rFonts w:ascii="Times New Roman" w:hAnsi="Times New Roman"/>
          <w:sz w:val="24"/>
          <w:szCs w:val="24"/>
        </w:rPr>
        <w:t>o godz. 10.00</w:t>
      </w:r>
      <w:r>
        <w:rPr>
          <w:rFonts w:ascii="Times New Roman" w:hAnsi="Times New Roman"/>
          <w:sz w:val="24"/>
          <w:szCs w:val="24"/>
        </w:rPr>
        <w:t xml:space="preserve"> w pokoju nr 202, II piętro w Powiatowym Urzędzie Pracy w Elblągu, ul. Saperów 24. </w:t>
      </w:r>
      <w:r w:rsidR="00AC2C6C" w:rsidRPr="0054660C">
        <w:rPr>
          <w:rFonts w:ascii="Times New Roman" w:hAnsi="Times New Roman"/>
          <w:sz w:val="24"/>
          <w:szCs w:val="24"/>
        </w:rPr>
        <w:t xml:space="preserve"> </w:t>
      </w:r>
    </w:p>
    <w:p w:rsidR="00AC2C6C" w:rsidRPr="00874A4D" w:rsidRDefault="00AC2C6C" w:rsidP="00AC2C6C">
      <w:pPr>
        <w:spacing w:after="0" w:line="240" w:lineRule="auto"/>
        <w:jc w:val="both"/>
        <w:rPr>
          <w:rFonts w:ascii="Times New Roman" w:hAnsi="Times New Roman"/>
          <w:sz w:val="24"/>
          <w:szCs w:val="24"/>
        </w:rPr>
      </w:pPr>
    </w:p>
    <w:p w:rsidR="00AC2C6C" w:rsidRDefault="001B6F30" w:rsidP="00C712F4">
      <w:pPr>
        <w:pStyle w:val="1Styl1"/>
        <w:numPr>
          <w:ilvl w:val="0"/>
          <w:numId w:val="23"/>
        </w:numPr>
        <w:shd w:val="clear" w:color="auto" w:fill="auto"/>
        <w:tabs>
          <w:tab w:val="clear" w:pos="3270"/>
        </w:tabs>
        <w:ind w:left="709" w:hanging="632"/>
        <w:rPr>
          <w:rFonts w:ascii="Times New Roman" w:hAnsi="Times New Roman" w:cs="Times New Roman"/>
          <w:i/>
          <w:sz w:val="24"/>
          <w:szCs w:val="24"/>
        </w:rPr>
      </w:pPr>
      <w:r>
        <w:rPr>
          <w:rFonts w:ascii="Times New Roman" w:hAnsi="Times New Roman" w:cs="Times New Roman"/>
          <w:i/>
          <w:sz w:val="24"/>
          <w:szCs w:val="24"/>
        </w:rPr>
        <w:t>Opis sposobu obliczania ceny</w:t>
      </w:r>
    </w:p>
    <w:p w:rsidR="001B6F30" w:rsidRDefault="001B6F30" w:rsidP="001B6F30">
      <w:pPr>
        <w:pStyle w:val="1Styl1"/>
        <w:shd w:val="clear" w:color="auto" w:fill="auto"/>
        <w:tabs>
          <w:tab w:val="clear" w:pos="3270"/>
        </w:tabs>
        <w:ind w:left="77"/>
        <w:rPr>
          <w:rFonts w:ascii="Times New Roman" w:hAnsi="Times New Roman" w:cs="Times New Roman"/>
          <w:i/>
          <w:sz w:val="24"/>
          <w:szCs w:val="24"/>
        </w:rPr>
      </w:pPr>
    </w:p>
    <w:p w:rsidR="001B6F30" w:rsidRDefault="001B6F30" w:rsidP="001B6F30">
      <w:pPr>
        <w:pStyle w:val="1Styl1"/>
        <w:numPr>
          <w:ilvl w:val="0"/>
          <w:numId w:val="49"/>
        </w:numPr>
        <w:shd w:val="clear" w:color="auto" w:fill="auto"/>
        <w:tabs>
          <w:tab w:val="clear" w:pos="3270"/>
        </w:tabs>
        <w:ind w:left="284" w:hanging="284"/>
        <w:rPr>
          <w:rFonts w:ascii="Times New Roman" w:hAnsi="Times New Roman" w:cs="Times New Roman"/>
          <w:b w:val="0"/>
          <w:sz w:val="24"/>
          <w:szCs w:val="24"/>
        </w:rPr>
      </w:pPr>
      <w:r>
        <w:rPr>
          <w:rFonts w:ascii="Times New Roman" w:hAnsi="Times New Roman" w:cs="Times New Roman"/>
          <w:b w:val="0"/>
          <w:sz w:val="24"/>
          <w:szCs w:val="24"/>
        </w:rPr>
        <w:t xml:space="preserve">oferowana cenę należy podać w PLN w </w:t>
      </w:r>
      <w:proofErr w:type="spellStart"/>
      <w:r>
        <w:rPr>
          <w:rFonts w:ascii="Times New Roman" w:hAnsi="Times New Roman" w:cs="Times New Roman"/>
          <w:b w:val="0"/>
          <w:sz w:val="24"/>
          <w:szCs w:val="24"/>
        </w:rPr>
        <w:t>w</w:t>
      </w:r>
      <w:proofErr w:type="spellEnd"/>
      <w:r>
        <w:rPr>
          <w:rFonts w:ascii="Times New Roman" w:hAnsi="Times New Roman" w:cs="Times New Roman"/>
          <w:b w:val="0"/>
          <w:sz w:val="24"/>
          <w:szCs w:val="24"/>
        </w:rPr>
        <w:t xml:space="preserve"> formularzu ofert – załącznik nr 1 do SIWZ,</w:t>
      </w:r>
    </w:p>
    <w:p w:rsidR="001B6F30" w:rsidRDefault="001B6F30" w:rsidP="001B6F30">
      <w:pPr>
        <w:pStyle w:val="1Styl1"/>
        <w:numPr>
          <w:ilvl w:val="0"/>
          <w:numId w:val="49"/>
        </w:numPr>
        <w:shd w:val="clear" w:color="auto" w:fill="auto"/>
        <w:tabs>
          <w:tab w:val="clear" w:pos="3270"/>
        </w:tabs>
        <w:ind w:left="284" w:hanging="284"/>
        <w:rPr>
          <w:rFonts w:ascii="Times New Roman" w:hAnsi="Times New Roman" w:cs="Times New Roman"/>
          <w:b w:val="0"/>
          <w:sz w:val="24"/>
          <w:szCs w:val="24"/>
        </w:rPr>
      </w:pPr>
      <w:r>
        <w:rPr>
          <w:rFonts w:ascii="Times New Roman" w:hAnsi="Times New Roman" w:cs="Times New Roman"/>
          <w:b w:val="0"/>
          <w:sz w:val="24"/>
          <w:szCs w:val="24"/>
        </w:rPr>
        <w:t>cenę podaną w ofercie należy obliczyć, uwzględniając zakres zamówienia określony w niniejszej specyfikacji,</w:t>
      </w:r>
    </w:p>
    <w:p w:rsidR="001B6F30" w:rsidRDefault="001B6F30" w:rsidP="001B6F30">
      <w:pPr>
        <w:pStyle w:val="1Styl1"/>
        <w:numPr>
          <w:ilvl w:val="0"/>
          <w:numId w:val="49"/>
        </w:numPr>
        <w:shd w:val="clear" w:color="auto" w:fill="auto"/>
        <w:tabs>
          <w:tab w:val="clear" w:pos="3270"/>
        </w:tabs>
        <w:ind w:left="284" w:hanging="284"/>
        <w:rPr>
          <w:rFonts w:ascii="Times New Roman" w:hAnsi="Times New Roman" w:cs="Times New Roman"/>
          <w:b w:val="0"/>
          <w:sz w:val="24"/>
          <w:szCs w:val="24"/>
        </w:rPr>
      </w:pPr>
      <w:r>
        <w:rPr>
          <w:rFonts w:ascii="Times New Roman" w:hAnsi="Times New Roman" w:cs="Times New Roman"/>
          <w:b w:val="0"/>
          <w:sz w:val="24"/>
          <w:szCs w:val="24"/>
        </w:rPr>
        <w:t xml:space="preserve">cena określona przez wykonawcę w ofercie nie może ulec zmianie w czasie trwania umowy z zastrzeżeniem art. 144 ust. 1 ustawy </w:t>
      </w:r>
      <w:proofErr w:type="spellStart"/>
      <w:r>
        <w:rPr>
          <w:rFonts w:ascii="Times New Roman" w:hAnsi="Times New Roman" w:cs="Times New Roman"/>
          <w:b w:val="0"/>
          <w:sz w:val="24"/>
          <w:szCs w:val="24"/>
        </w:rPr>
        <w:t>Pzp</w:t>
      </w:r>
      <w:proofErr w:type="spellEnd"/>
      <w:r>
        <w:rPr>
          <w:rFonts w:ascii="Times New Roman" w:hAnsi="Times New Roman" w:cs="Times New Roman"/>
          <w:b w:val="0"/>
          <w:sz w:val="24"/>
          <w:szCs w:val="24"/>
        </w:rPr>
        <w:t>,</w:t>
      </w:r>
    </w:p>
    <w:p w:rsidR="001B6F30" w:rsidRPr="001B6F30" w:rsidRDefault="001B6F30" w:rsidP="001B6F30">
      <w:pPr>
        <w:pStyle w:val="1Styl1"/>
        <w:numPr>
          <w:ilvl w:val="0"/>
          <w:numId w:val="49"/>
        </w:numPr>
        <w:shd w:val="clear" w:color="auto" w:fill="auto"/>
        <w:tabs>
          <w:tab w:val="clear" w:pos="3270"/>
        </w:tabs>
        <w:ind w:left="284" w:hanging="284"/>
        <w:rPr>
          <w:rFonts w:ascii="Times New Roman" w:hAnsi="Times New Roman" w:cs="Times New Roman"/>
          <w:b w:val="0"/>
          <w:sz w:val="24"/>
          <w:szCs w:val="24"/>
        </w:rPr>
      </w:pPr>
      <w:r>
        <w:rPr>
          <w:rFonts w:ascii="Times New Roman" w:hAnsi="Times New Roman" w:cs="Times New Roman"/>
          <w:b w:val="0"/>
          <w:sz w:val="24"/>
          <w:szCs w:val="24"/>
        </w:rPr>
        <w:t>jeżeli Wykonawca składa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AC2C6C" w:rsidRPr="00874A4D" w:rsidRDefault="00AC2C6C" w:rsidP="001B6F30">
      <w:pPr>
        <w:spacing w:line="240" w:lineRule="auto"/>
        <w:jc w:val="both"/>
        <w:rPr>
          <w:rFonts w:ascii="Times New Roman" w:hAnsi="Times New Roman"/>
          <w:sz w:val="24"/>
          <w:szCs w:val="24"/>
        </w:rPr>
      </w:pPr>
    </w:p>
    <w:p w:rsidR="00AC2C6C" w:rsidRPr="00874A4D" w:rsidRDefault="001B6F30" w:rsidP="00C712F4">
      <w:pPr>
        <w:pStyle w:val="1Styl1"/>
        <w:numPr>
          <w:ilvl w:val="0"/>
          <w:numId w:val="23"/>
        </w:numPr>
        <w:shd w:val="clear" w:color="auto" w:fill="auto"/>
        <w:tabs>
          <w:tab w:val="clear" w:pos="3270"/>
        </w:tabs>
        <w:ind w:left="426"/>
        <w:rPr>
          <w:rFonts w:ascii="Times New Roman" w:hAnsi="Times New Roman" w:cs="Times New Roman"/>
          <w:i/>
          <w:sz w:val="24"/>
          <w:szCs w:val="24"/>
        </w:rPr>
      </w:pPr>
      <w:r>
        <w:rPr>
          <w:rFonts w:ascii="Times New Roman" w:hAnsi="Times New Roman" w:cs="Times New Roman"/>
          <w:i/>
          <w:sz w:val="24"/>
          <w:szCs w:val="24"/>
        </w:rPr>
        <w:t>Informacje dotyczące walut obcych, w jakich mogą być prowadzone rozliczenia między zamawiającym a wykonawcą</w:t>
      </w:r>
    </w:p>
    <w:p w:rsidR="00AC2C6C" w:rsidRPr="00874A4D" w:rsidRDefault="00AC2C6C" w:rsidP="00AC2C6C">
      <w:pPr>
        <w:spacing w:after="0" w:line="240" w:lineRule="auto"/>
        <w:jc w:val="both"/>
        <w:rPr>
          <w:rFonts w:ascii="Times New Roman" w:hAnsi="Times New Roman"/>
          <w:b/>
          <w:i/>
          <w:sz w:val="24"/>
          <w:szCs w:val="24"/>
        </w:rPr>
      </w:pPr>
    </w:p>
    <w:p w:rsidR="0014759E" w:rsidRDefault="001B6F30" w:rsidP="001B6F30">
      <w:pPr>
        <w:pStyle w:val="Akapitzlist"/>
        <w:numPr>
          <w:ilvl w:val="0"/>
          <w:numId w:val="50"/>
        </w:numPr>
        <w:spacing w:after="0" w:line="240" w:lineRule="auto"/>
        <w:ind w:left="284" w:hanging="284"/>
        <w:jc w:val="both"/>
        <w:rPr>
          <w:rFonts w:ascii="Times New Roman" w:hAnsi="Times New Roman"/>
          <w:sz w:val="24"/>
          <w:szCs w:val="24"/>
        </w:rPr>
      </w:pPr>
      <w:r>
        <w:rPr>
          <w:rFonts w:ascii="Times New Roman" w:hAnsi="Times New Roman"/>
          <w:sz w:val="24"/>
          <w:szCs w:val="24"/>
        </w:rPr>
        <w:t>rozliczenia pomiędzy zamawiającym a wykonawcą będą dokonywane wyłącznie w walucie PLN.</w:t>
      </w:r>
    </w:p>
    <w:p w:rsidR="001B6F30" w:rsidRDefault="001B6F30" w:rsidP="001B6F30">
      <w:pPr>
        <w:pStyle w:val="Akapitzlist"/>
        <w:spacing w:after="0" w:line="240" w:lineRule="auto"/>
        <w:ind w:left="284" w:hanging="284"/>
        <w:jc w:val="both"/>
        <w:rPr>
          <w:rFonts w:ascii="Times New Roman" w:hAnsi="Times New Roman"/>
          <w:sz w:val="24"/>
          <w:szCs w:val="24"/>
        </w:rPr>
      </w:pPr>
    </w:p>
    <w:p w:rsidR="00932ABC" w:rsidRPr="001B6F30" w:rsidRDefault="00932ABC" w:rsidP="001B6F30">
      <w:pPr>
        <w:pStyle w:val="Akapitzlist"/>
        <w:spacing w:after="0" w:line="240" w:lineRule="auto"/>
        <w:ind w:left="284" w:hanging="284"/>
        <w:jc w:val="both"/>
        <w:rPr>
          <w:rFonts w:ascii="Times New Roman" w:hAnsi="Times New Roman"/>
          <w:sz w:val="24"/>
          <w:szCs w:val="24"/>
        </w:rPr>
      </w:pPr>
    </w:p>
    <w:p w:rsidR="00AC2C6C" w:rsidRDefault="001B6F30" w:rsidP="00C712F4">
      <w:pPr>
        <w:pStyle w:val="1Styl1"/>
        <w:numPr>
          <w:ilvl w:val="0"/>
          <w:numId w:val="23"/>
        </w:numPr>
        <w:shd w:val="clear" w:color="auto" w:fill="auto"/>
        <w:tabs>
          <w:tab w:val="clear" w:pos="3270"/>
          <w:tab w:val="left" w:pos="-426"/>
        </w:tabs>
        <w:ind w:left="709" w:hanging="633"/>
        <w:rPr>
          <w:rFonts w:ascii="Times New Roman" w:hAnsi="Times New Roman" w:cs="Times New Roman"/>
          <w:i/>
          <w:sz w:val="24"/>
          <w:szCs w:val="24"/>
        </w:rPr>
      </w:pPr>
      <w:r>
        <w:rPr>
          <w:rFonts w:ascii="Times New Roman" w:hAnsi="Times New Roman" w:cs="Times New Roman"/>
          <w:i/>
          <w:sz w:val="24"/>
          <w:szCs w:val="24"/>
        </w:rPr>
        <w:t>Opis kryteriów, którymi zamawiający będzie się kierował przy wyborze oferty wraz z podaniem wag tych kryteriów i sposobu oceny ofert</w:t>
      </w:r>
    </w:p>
    <w:p w:rsidR="001B6F30" w:rsidRDefault="001B6F30" w:rsidP="001B6F30">
      <w:pPr>
        <w:pStyle w:val="1Styl1"/>
        <w:shd w:val="clear" w:color="auto" w:fill="auto"/>
        <w:tabs>
          <w:tab w:val="clear" w:pos="3270"/>
          <w:tab w:val="left" w:pos="-426"/>
        </w:tabs>
        <w:ind w:left="76"/>
        <w:rPr>
          <w:rFonts w:ascii="Times New Roman" w:hAnsi="Times New Roman" w:cs="Times New Roman"/>
          <w:i/>
          <w:sz w:val="24"/>
          <w:szCs w:val="24"/>
        </w:rPr>
      </w:pPr>
    </w:p>
    <w:p w:rsidR="001B6F30" w:rsidRPr="001B6F30" w:rsidRDefault="001B6F30" w:rsidP="001B6F30">
      <w:pPr>
        <w:pStyle w:val="1Styl1"/>
        <w:numPr>
          <w:ilvl w:val="0"/>
          <w:numId w:val="51"/>
        </w:numPr>
        <w:shd w:val="clear" w:color="auto" w:fill="auto"/>
        <w:tabs>
          <w:tab w:val="clear" w:pos="3270"/>
          <w:tab w:val="left" w:pos="-426"/>
        </w:tabs>
        <w:ind w:left="284" w:hanging="284"/>
        <w:rPr>
          <w:rFonts w:ascii="Times New Roman" w:hAnsi="Times New Roman" w:cs="Times New Roman"/>
          <w:b w:val="0"/>
          <w:sz w:val="24"/>
          <w:szCs w:val="24"/>
        </w:rPr>
      </w:pPr>
      <w:r>
        <w:rPr>
          <w:rFonts w:ascii="Times New Roman" w:hAnsi="Times New Roman" w:cs="Times New Roman"/>
          <w:b w:val="0"/>
          <w:sz w:val="24"/>
          <w:szCs w:val="24"/>
        </w:rPr>
        <w:t>przy wyborze oferty zamawiający będzie kierował się następującymi kryteriami i ich znaczeniem:</w:t>
      </w:r>
    </w:p>
    <w:p w:rsidR="002E5C42" w:rsidRDefault="002E5C42" w:rsidP="00AC2C6C">
      <w:pPr>
        <w:spacing w:after="0" w:line="240" w:lineRule="auto"/>
        <w:ind w:left="567"/>
        <w:jc w:val="both"/>
        <w:rPr>
          <w:rFonts w:ascii="Times New Roman" w:hAnsi="Times New Roman"/>
          <w:sz w:val="24"/>
          <w:szCs w:val="24"/>
        </w:rPr>
      </w:pPr>
    </w:p>
    <w:p w:rsidR="00932ABC" w:rsidRDefault="00932ABC" w:rsidP="00AC2C6C">
      <w:pPr>
        <w:spacing w:after="0" w:line="240" w:lineRule="auto"/>
        <w:ind w:left="567"/>
        <w:jc w:val="both"/>
        <w:rPr>
          <w:rFonts w:ascii="Times New Roman" w:hAnsi="Times New Roman"/>
          <w:sz w:val="24"/>
          <w:szCs w:val="24"/>
        </w:rPr>
      </w:pPr>
    </w:p>
    <w:p w:rsidR="00932ABC" w:rsidRDefault="00932ABC" w:rsidP="00AC2C6C">
      <w:pPr>
        <w:spacing w:after="0" w:line="240" w:lineRule="auto"/>
        <w:ind w:left="567"/>
        <w:jc w:val="both"/>
        <w:rPr>
          <w:rFonts w:ascii="Times New Roman" w:hAnsi="Times New Roman"/>
          <w:sz w:val="24"/>
          <w:szCs w:val="24"/>
        </w:rPr>
      </w:pPr>
    </w:p>
    <w:p w:rsidR="00932ABC" w:rsidRDefault="00932ABC" w:rsidP="00AC2C6C">
      <w:pPr>
        <w:spacing w:after="0" w:line="240" w:lineRule="auto"/>
        <w:ind w:left="567"/>
        <w:jc w:val="both"/>
        <w:rPr>
          <w:rFonts w:ascii="Times New Roman" w:hAnsi="Times New Roman"/>
          <w:sz w:val="24"/>
          <w:szCs w:val="24"/>
        </w:rPr>
      </w:pPr>
    </w:p>
    <w:p w:rsidR="00932ABC" w:rsidRDefault="00932ABC" w:rsidP="00AC2C6C">
      <w:pPr>
        <w:spacing w:after="0" w:line="240" w:lineRule="auto"/>
        <w:ind w:left="567"/>
        <w:jc w:val="both"/>
        <w:rPr>
          <w:rFonts w:ascii="Times New Roman" w:hAnsi="Times New Roman"/>
          <w:sz w:val="24"/>
          <w:szCs w:val="24"/>
        </w:rPr>
      </w:pPr>
    </w:p>
    <w:p w:rsidR="00932ABC" w:rsidRDefault="00932ABC" w:rsidP="00AC2C6C">
      <w:pPr>
        <w:spacing w:after="0" w:line="240" w:lineRule="auto"/>
        <w:ind w:left="567"/>
        <w:jc w:val="both"/>
        <w:rPr>
          <w:rFonts w:ascii="Times New Roman" w:hAnsi="Times New Roman"/>
          <w:sz w:val="24"/>
          <w:szCs w:val="24"/>
        </w:rPr>
      </w:pPr>
    </w:p>
    <w:p w:rsidR="00932ABC" w:rsidRDefault="00932ABC" w:rsidP="00AC2C6C">
      <w:pPr>
        <w:spacing w:after="0" w:line="240" w:lineRule="auto"/>
        <w:ind w:left="567"/>
        <w:jc w:val="both"/>
        <w:rPr>
          <w:rFonts w:ascii="Times New Roman" w:hAnsi="Times New Roman"/>
          <w:sz w:val="24"/>
          <w:szCs w:val="24"/>
        </w:rPr>
      </w:pPr>
    </w:p>
    <w:p w:rsidR="001B6F30" w:rsidRDefault="001B6F30" w:rsidP="00AC2C6C">
      <w:pPr>
        <w:spacing w:after="0" w:line="240" w:lineRule="auto"/>
        <w:ind w:left="567"/>
        <w:jc w:val="both"/>
        <w:rPr>
          <w:rFonts w:ascii="Times New Roman" w:hAnsi="Times New Roman"/>
          <w:sz w:val="24"/>
          <w:szCs w:val="24"/>
        </w:rPr>
      </w:pPr>
    </w:p>
    <w:tbl>
      <w:tblPr>
        <w:tblStyle w:val="Tabela-Siatka"/>
        <w:tblW w:w="9606" w:type="dxa"/>
        <w:tblInd w:w="567" w:type="dxa"/>
        <w:tblLook w:val="04A0" w:firstRow="1" w:lastRow="0" w:firstColumn="1" w:lastColumn="0" w:noHBand="0" w:noVBand="1"/>
      </w:tblPr>
      <w:tblGrid>
        <w:gridCol w:w="4503"/>
        <w:gridCol w:w="1701"/>
        <w:gridCol w:w="3402"/>
      </w:tblGrid>
      <w:tr w:rsidR="00932ABC" w:rsidTr="00932ABC">
        <w:tc>
          <w:tcPr>
            <w:tcW w:w="4503" w:type="dxa"/>
          </w:tcPr>
          <w:p w:rsidR="001B6F30" w:rsidRDefault="001B6F30" w:rsidP="00932ABC">
            <w:pPr>
              <w:jc w:val="center"/>
              <w:rPr>
                <w:rFonts w:ascii="Times New Roman" w:hAnsi="Times New Roman"/>
                <w:sz w:val="24"/>
                <w:szCs w:val="24"/>
              </w:rPr>
            </w:pPr>
            <w:r>
              <w:rPr>
                <w:rFonts w:ascii="Times New Roman" w:hAnsi="Times New Roman"/>
                <w:sz w:val="24"/>
                <w:szCs w:val="24"/>
              </w:rPr>
              <w:lastRenderedPageBreak/>
              <w:t>nazwa</w:t>
            </w:r>
          </w:p>
        </w:tc>
        <w:tc>
          <w:tcPr>
            <w:tcW w:w="1701" w:type="dxa"/>
          </w:tcPr>
          <w:p w:rsidR="001B6F30" w:rsidRDefault="001B6F30" w:rsidP="00932ABC">
            <w:pPr>
              <w:jc w:val="center"/>
              <w:rPr>
                <w:rFonts w:ascii="Times New Roman" w:hAnsi="Times New Roman"/>
                <w:sz w:val="24"/>
                <w:szCs w:val="24"/>
              </w:rPr>
            </w:pPr>
            <w:r>
              <w:rPr>
                <w:rFonts w:ascii="Times New Roman" w:hAnsi="Times New Roman"/>
                <w:sz w:val="24"/>
                <w:szCs w:val="24"/>
              </w:rPr>
              <w:t>waga (znaczenie) %</w:t>
            </w:r>
          </w:p>
          <w:p w:rsidR="00932ABC" w:rsidRDefault="00932ABC" w:rsidP="00932ABC">
            <w:pPr>
              <w:jc w:val="center"/>
              <w:rPr>
                <w:rFonts w:ascii="Times New Roman" w:hAnsi="Times New Roman"/>
                <w:sz w:val="24"/>
                <w:szCs w:val="24"/>
              </w:rPr>
            </w:pPr>
          </w:p>
        </w:tc>
        <w:tc>
          <w:tcPr>
            <w:tcW w:w="3402" w:type="dxa"/>
          </w:tcPr>
          <w:p w:rsidR="001B6F30" w:rsidRDefault="001B6F30" w:rsidP="00932ABC">
            <w:pPr>
              <w:jc w:val="center"/>
              <w:rPr>
                <w:rFonts w:ascii="Times New Roman" w:hAnsi="Times New Roman"/>
                <w:sz w:val="24"/>
                <w:szCs w:val="24"/>
              </w:rPr>
            </w:pPr>
            <w:r>
              <w:rPr>
                <w:rFonts w:ascii="Times New Roman" w:hAnsi="Times New Roman"/>
                <w:sz w:val="24"/>
                <w:szCs w:val="24"/>
              </w:rPr>
              <w:t>sposób liczenia wg wzoru</w:t>
            </w:r>
          </w:p>
        </w:tc>
      </w:tr>
      <w:tr w:rsidR="00932ABC" w:rsidTr="00932ABC">
        <w:tc>
          <w:tcPr>
            <w:tcW w:w="4503" w:type="dxa"/>
          </w:tcPr>
          <w:p w:rsidR="001B6F30" w:rsidRDefault="00932ABC" w:rsidP="00932ABC">
            <w:pPr>
              <w:jc w:val="both"/>
              <w:rPr>
                <w:rFonts w:ascii="Times New Roman" w:hAnsi="Times New Roman"/>
                <w:sz w:val="24"/>
                <w:szCs w:val="24"/>
              </w:rPr>
            </w:pPr>
            <w:r>
              <w:rPr>
                <w:rFonts w:ascii="Times New Roman" w:hAnsi="Times New Roman"/>
                <w:sz w:val="24"/>
                <w:szCs w:val="24"/>
              </w:rPr>
              <w:t>Cena</w:t>
            </w:r>
          </w:p>
          <w:p w:rsidR="00932ABC" w:rsidRDefault="00932ABC" w:rsidP="00932ABC">
            <w:pPr>
              <w:jc w:val="both"/>
              <w:rPr>
                <w:rFonts w:ascii="Times New Roman" w:hAnsi="Times New Roman"/>
                <w:sz w:val="24"/>
                <w:szCs w:val="24"/>
              </w:rPr>
            </w:pPr>
          </w:p>
        </w:tc>
        <w:tc>
          <w:tcPr>
            <w:tcW w:w="1701" w:type="dxa"/>
          </w:tcPr>
          <w:p w:rsidR="001B6F30" w:rsidRDefault="00932ABC" w:rsidP="00932ABC">
            <w:pPr>
              <w:jc w:val="both"/>
              <w:rPr>
                <w:rFonts w:ascii="Times New Roman" w:hAnsi="Times New Roman"/>
                <w:sz w:val="24"/>
                <w:szCs w:val="24"/>
              </w:rPr>
            </w:pPr>
            <w:proofErr w:type="spellStart"/>
            <w:r>
              <w:rPr>
                <w:rFonts w:ascii="Times New Roman" w:hAnsi="Times New Roman"/>
                <w:sz w:val="24"/>
                <w:szCs w:val="24"/>
              </w:rPr>
              <w:t>Wa</w:t>
            </w:r>
            <w:proofErr w:type="spellEnd"/>
            <w:r>
              <w:rPr>
                <w:rFonts w:ascii="Times New Roman" w:hAnsi="Times New Roman"/>
                <w:sz w:val="24"/>
                <w:szCs w:val="24"/>
              </w:rPr>
              <w:t xml:space="preserve"> =60,00</w:t>
            </w:r>
          </w:p>
        </w:tc>
        <w:tc>
          <w:tcPr>
            <w:tcW w:w="3402" w:type="dxa"/>
          </w:tcPr>
          <w:p w:rsidR="001B6F30" w:rsidRDefault="00932ABC" w:rsidP="00932ABC">
            <w:pPr>
              <w:jc w:val="both"/>
              <w:rPr>
                <w:rFonts w:ascii="Times New Roman" w:hAnsi="Times New Roman"/>
                <w:sz w:val="24"/>
                <w:szCs w:val="24"/>
              </w:rPr>
            </w:pPr>
            <w:r>
              <w:rPr>
                <w:rFonts w:ascii="Times New Roman" w:hAnsi="Times New Roman"/>
                <w:sz w:val="24"/>
                <w:szCs w:val="24"/>
              </w:rPr>
              <w:t>Ca=((</w:t>
            </w:r>
            <w:proofErr w:type="spellStart"/>
            <w:r>
              <w:rPr>
                <w:rFonts w:ascii="Times New Roman" w:hAnsi="Times New Roman"/>
                <w:sz w:val="24"/>
                <w:szCs w:val="24"/>
              </w:rPr>
              <w:t>Cmin</w:t>
            </w:r>
            <w:proofErr w:type="spellEnd"/>
            <w:r>
              <w:rPr>
                <w:rFonts w:ascii="Times New Roman" w:hAnsi="Times New Roman"/>
                <w:sz w:val="24"/>
                <w:szCs w:val="24"/>
              </w:rPr>
              <w:t>/</w:t>
            </w:r>
            <w:proofErr w:type="spellStart"/>
            <w:r>
              <w:rPr>
                <w:rFonts w:ascii="Times New Roman" w:hAnsi="Times New Roman"/>
                <w:sz w:val="24"/>
                <w:szCs w:val="24"/>
              </w:rPr>
              <w:t>Cof</w:t>
            </w:r>
            <w:proofErr w:type="spellEnd"/>
            <w:r>
              <w:rPr>
                <w:rFonts w:ascii="Times New Roman" w:hAnsi="Times New Roman"/>
                <w:sz w:val="24"/>
                <w:szCs w:val="24"/>
              </w:rPr>
              <w:t>)</w:t>
            </w:r>
            <w:proofErr w:type="spellStart"/>
            <w:r>
              <w:rPr>
                <w:rFonts w:ascii="Times New Roman" w:hAnsi="Times New Roman"/>
                <w:sz w:val="24"/>
                <w:szCs w:val="24"/>
              </w:rPr>
              <w:t>xWa</w:t>
            </w:r>
            <w:proofErr w:type="spellEnd"/>
            <w:r>
              <w:rPr>
                <w:rFonts w:ascii="Times New Roman" w:hAnsi="Times New Roman"/>
                <w:sz w:val="24"/>
                <w:szCs w:val="24"/>
              </w:rPr>
              <w:t>)x100 pkt</w:t>
            </w:r>
          </w:p>
        </w:tc>
      </w:tr>
      <w:tr w:rsidR="00932ABC" w:rsidTr="00932ABC">
        <w:tc>
          <w:tcPr>
            <w:tcW w:w="4503" w:type="dxa"/>
          </w:tcPr>
          <w:p w:rsidR="001B6F30" w:rsidRDefault="00932ABC" w:rsidP="00932ABC">
            <w:pPr>
              <w:jc w:val="both"/>
              <w:rPr>
                <w:rFonts w:ascii="Times New Roman" w:hAnsi="Times New Roman"/>
                <w:sz w:val="24"/>
                <w:szCs w:val="24"/>
              </w:rPr>
            </w:pPr>
            <w:r>
              <w:rPr>
                <w:rFonts w:ascii="Times New Roman" w:hAnsi="Times New Roman"/>
                <w:sz w:val="24"/>
                <w:szCs w:val="24"/>
              </w:rPr>
              <w:t xml:space="preserve">Nieodpłatna możliwość elektronicznego monitorowania przesyłek rejestrowanych </w:t>
            </w:r>
          </w:p>
        </w:tc>
        <w:tc>
          <w:tcPr>
            <w:tcW w:w="1701" w:type="dxa"/>
          </w:tcPr>
          <w:p w:rsidR="001B6F30" w:rsidRDefault="00932ABC" w:rsidP="00932ABC">
            <w:pPr>
              <w:jc w:val="both"/>
              <w:rPr>
                <w:rFonts w:ascii="Times New Roman" w:hAnsi="Times New Roman"/>
                <w:sz w:val="24"/>
                <w:szCs w:val="24"/>
              </w:rPr>
            </w:pPr>
            <w:proofErr w:type="spellStart"/>
            <w:r>
              <w:rPr>
                <w:rFonts w:ascii="Times New Roman" w:hAnsi="Times New Roman"/>
                <w:sz w:val="24"/>
                <w:szCs w:val="24"/>
              </w:rPr>
              <w:t>Wb</w:t>
            </w:r>
            <w:proofErr w:type="spellEnd"/>
            <w:r>
              <w:rPr>
                <w:rFonts w:ascii="Times New Roman" w:hAnsi="Times New Roman"/>
                <w:sz w:val="24"/>
                <w:szCs w:val="24"/>
              </w:rPr>
              <w:t xml:space="preserve"> =20,00</w:t>
            </w:r>
          </w:p>
        </w:tc>
        <w:tc>
          <w:tcPr>
            <w:tcW w:w="3402" w:type="dxa"/>
          </w:tcPr>
          <w:p w:rsidR="001B6F30" w:rsidRDefault="00932ABC" w:rsidP="00932ABC">
            <w:pPr>
              <w:jc w:val="both"/>
              <w:rPr>
                <w:rFonts w:ascii="Times New Roman" w:hAnsi="Times New Roman"/>
                <w:sz w:val="24"/>
                <w:szCs w:val="24"/>
              </w:rPr>
            </w:pPr>
            <w:proofErr w:type="spellStart"/>
            <w:r>
              <w:rPr>
                <w:rFonts w:ascii="Times New Roman" w:hAnsi="Times New Roman"/>
                <w:sz w:val="24"/>
                <w:szCs w:val="24"/>
              </w:rPr>
              <w:t>Cb</w:t>
            </w:r>
            <w:proofErr w:type="spellEnd"/>
            <w:r>
              <w:rPr>
                <w:rFonts w:ascii="Times New Roman" w:hAnsi="Times New Roman"/>
                <w:sz w:val="24"/>
                <w:szCs w:val="24"/>
              </w:rPr>
              <w:t>- sposób przyznawania punktów w tym kryterium opisano poniżej</w:t>
            </w:r>
          </w:p>
        </w:tc>
      </w:tr>
      <w:tr w:rsidR="00932ABC" w:rsidTr="00932ABC">
        <w:tc>
          <w:tcPr>
            <w:tcW w:w="4503" w:type="dxa"/>
          </w:tcPr>
          <w:p w:rsidR="00932ABC" w:rsidRDefault="00932ABC" w:rsidP="00932ABC">
            <w:pPr>
              <w:jc w:val="both"/>
              <w:rPr>
                <w:rFonts w:ascii="Times New Roman" w:hAnsi="Times New Roman"/>
                <w:sz w:val="24"/>
                <w:szCs w:val="24"/>
              </w:rPr>
            </w:pPr>
            <w:r>
              <w:rPr>
                <w:rFonts w:ascii="Times New Roman" w:hAnsi="Times New Roman"/>
                <w:sz w:val="24"/>
                <w:szCs w:val="24"/>
              </w:rPr>
              <w:t>Gwarantowany termin w dniach zwrotu do nadawcy przesyłki pocztowej awizowanej, niepodjętej w terminie prze adresata</w:t>
            </w:r>
          </w:p>
        </w:tc>
        <w:tc>
          <w:tcPr>
            <w:tcW w:w="1701" w:type="dxa"/>
          </w:tcPr>
          <w:p w:rsidR="00932ABC" w:rsidRDefault="00932ABC" w:rsidP="00932ABC">
            <w:pPr>
              <w:jc w:val="both"/>
              <w:rPr>
                <w:rFonts w:ascii="Times New Roman" w:hAnsi="Times New Roman"/>
                <w:sz w:val="24"/>
                <w:szCs w:val="24"/>
              </w:rPr>
            </w:pPr>
            <w:proofErr w:type="spellStart"/>
            <w:r>
              <w:rPr>
                <w:rFonts w:ascii="Times New Roman" w:hAnsi="Times New Roman"/>
                <w:sz w:val="24"/>
                <w:szCs w:val="24"/>
              </w:rPr>
              <w:t>Wc</w:t>
            </w:r>
            <w:proofErr w:type="spellEnd"/>
            <w:r>
              <w:rPr>
                <w:rFonts w:ascii="Times New Roman" w:hAnsi="Times New Roman"/>
                <w:sz w:val="24"/>
                <w:szCs w:val="24"/>
              </w:rPr>
              <w:t xml:space="preserve"> =20,00</w:t>
            </w:r>
          </w:p>
        </w:tc>
        <w:tc>
          <w:tcPr>
            <w:tcW w:w="3402" w:type="dxa"/>
          </w:tcPr>
          <w:p w:rsidR="00932ABC" w:rsidRDefault="00932ABC" w:rsidP="00932ABC">
            <w:pPr>
              <w:jc w:val="both"/>
              <w:rPr>
                <w:rFonts w:ascii="Times New Roman" w:hAnsi="Times New Roman"/>
                <w:sz w:val="24"/>
                <w:szCs w:val="24"/>
              </w:rPr>
            </w:pPr>
            <w:proofErr w:type="spellStart"/>
            <w:r>
              <w:rPr>
                <w:rFonts w:ascii="Times New Roman" w:hAnsi="Times New Roman"/>
                <w:sz w:val="24"/>
                <w:szCs w:val="24"/>
              </w:rPr>
              <w:t>Cc</w:t>
            </w:r>
            <w:proofErr w:type="spellEnd"/>
            <w:r>
              <w:rPr>
                <w:rFonts w:ascii="Times New Roman" w:hAnsi="Times New Roman"/>
                <w:sz w:val="24"/>
                <w:szCs w:val="24"/>
              </w:rPr>
              <w:t>- sposób przyznawania punktów w tym kryterium opisano poniżej</w:t>
            </w:r>
          </w:p>
        </w:tc>
      </w:tr>
    </w:tbl>
    <w:p w:rsidR="001B6F30" w:rsidRDefault="001B6F30" w:rsidP="00932ABC">
      <w:pPr>
        <w:spacing w:after="0" w:line="240" w:lineRule="auto"/>
        <w:ind w:left="567"/>
        <w:jc w:val="both"/>
        <w:rPr>
          <w:rFonts w:ascii="Times New Roman" w:hAnsi="Times New Roman"/>
          <w:sz w:val="24"/>
          <w:szCs w:val="24"/>
        </w:rPr>
      </w:pPr>
    </w:p>
    <w:p w:rsidR="00932ABC" w:rsidRDefault="00932ABC" w:rsidP="00932ABC">
      <w:pPr>
        <w:spacing w:after="0" w:line="240" w:lineRule="auto"/>
        <w:ind w:left="567"/>
        <w:jc w:val="both"/>
        <w:rPr>
          <w:rFonts w:ascii="Times New Roman" w:hAnsi="Times New Roman"/>
          <w:sz w:val="24"/>
          <w:szCs w:val="24"/>
        </w:rPr>
      </w:pPr>
    </w:p>
    <w:p w:rsidR="00932ABC" w:rsidRDefault="00932ABC" w:rsidP="00932ABC">
      <w:pPr>
        <w:spacing w:after="0" w:line="240" w:lineRule="auto"/>
        <w:ind w:left="567"/>
        <w:jc w:val="both"/>
        <w:rPr>
          <w:rFonts w:ascii="Times New Roman" w:hAnsi="Times New Roman"/>
          <w:sz w:val="24"/>
          <w:szCs w:val="24"/>
        </w:rPr>
      </w:pPr>
      <w:r>
        <w:rPr>
          <w:rFonts w:ascii="Times New Roman" w:hAnsi="Times New Roman"/>
          <w:sz w:val="24"/>
          <w:szCs w:val="24"/>
        </w:rPr>
        <w:t>gdzie:</w:t>
      </w:r>
    </w:p>
    <w:p w:rsidR="00F43E5C" w:rsidRDefault="00F43E5C" w:rsidP="00932ABC">
      <w:pPr>
        <w:spacing w:after="0" w:line="240" w:lineRule="auto"/>
        <w:ind w:left="567"/>
        <w:jc w:val="both"/>
        <w:rPr>
          <w:rFonts w:ascii="Times New Roman" w:hAnsi="Times New Roman"/>
          <w:sz w:val="24"/>
          <w:szCs w:val="24"/>
        </w:rPr>
      </w:pPr>
      <w:proofErr w:type="spellStart"/>
      <w:r>
        <w:rPr>
          <w:rFonts w:ascii="Times New Roman" w:hAnsi="Times New Roman"/>
          <w:sz w:val="24"/>
          <w:szCs w:val="24"/>
        </w:rPr>
        <w:t>Cmin</w:t>
      </w:r>
      <w:proofErr w:type="spellEnd"/>
      <w:r>
        <w:rPr>
          <w:rFonts w:ascii="Times New Roman" w:hAnsi="Times New Roman"/>
          <w:sz w:val="24"/>
          <w:szCs w:val="24"/>
        </w:rPr>
        <w:t xml:space="preserve"> – najniższa cena</w:t>
      </w:r>
    </w:p>
    <w:p w:rsidR="00F43E5C" w:rsidRDefault="00F43E5C" w:rsidP="00932ABC">
      <w:pPr>
        <w:spacing w:after="0" w:line="240" w:lineRule="auto"/>
        <w:ind w:left="567"/>
        <w:jc w:val="both"/>
        <w:rPr>
          <w:rFonts w:ascii="Times New Roman" w:hAnsi="Times New Roman"/>
          <w:sz w:val="24"/>
          <w:szCs w:val="24"/>
        </w:rPr>
      </w:pPr>
      <w:proofErr w:type="spellStart"/>
      <w:r>
        <w:rPr>
          <w:rFonts w:ascii="Times New Roman" w:hAnsi="Times New Roman"/>
          <w:sz w:val="24"/>
          <w:szCs w:val="24"/>
        </w:rPr>
        <w:t>Cof</w:t>
      </w:r>
      <w:proofErr w:type="spellEnd"/>
      <w:r>
        <w:rPr>
          <w:rFonts w:ascii="Times New Roman" w:hAnsi="Times New Roman"/>
          <w:sz w:val="24"/>
          <w:szCs w:val="24"/>
        </w:rPr>
        <w:t xml:space="preserve"> – cena badanej oferty</w:t>
      </w:r>
    </w:p>
    <w:p w:rsidR="00F43E5C" w:rsidRDefault="00F43E5C" w:rsidP="00932ABC">
      <w:pPr>
        <w:spacing w:after="0" w:line="240" w:lineRule="auto"/>
        <w:ind w:left="567"/>
        <w:jc w:val="both"/>
        <w:rPr>
          <w:rFonts w:ascii="Times New Roman" w:hAnsi="Times New Roman"/>
          <w:sz w:val="24"/>
          <w:szCs w:val="24"/>
        </w:rPr>
      </w:pPr>
      <w:r>
        <w:rPr>
          <w:rFonts w:ascii="Times New Roman" w:hAnsi="Times New Roman"/>
          <w:sz w:val="24"/>
          <w:szCs w:val="24"/>
        </w:rPr>
        <w:t>Ca – liczba punktów w kryterium (cena)</w:t>
      </w:r>
    </w:p>
    <w:p w:rsidR="00F43E5C" w:rsidRDefault="00F43E5C" w:rsidP="00932ABC">
      <w:pPr>
        <w:spacing w:after="0" w:line="240" w:lineRule="auto"/>
        <w:ind w:left="567"/>
        <w:jc w:val="both"/>
        <w:rPr>
          <w:rFonts w:ascii="Times New Roman" w:hAnsi="Times New Roman"/>
          <w:sz w:val="24"/>
          <w:szCs w:val="24"/>
        </w:rPr>
      </w:pPr>
      <w:proofErr w:type="spellStart"/>
      <w:r>
        <w:rPr>
          <w:rFonts w:ascii="Times New Roman" w:hAnsi="Times New Roman"/>
          <w:sz w:val="24"/>
          <w:szCs w:val="24"/>
        </w:rPr>
        <w:t>Cb</w:t>
      </w:r>
      <w:proofErr w:type="spellEnd"/>
      <w:r>
        <w:rPr>
          <w:rFonts w:ascii="Times New Roman" w:hAnsi="Times New Roman"/>
          <w:sz w:val="24"/>
          <w:szCs w:val="24"/>
        </w:rPr>
        <w:t xml:space="preserve"> – liczba punktów w kryterium (nieodpłatna możliwość elektronicznego monitorowania przesyłek rejestrowanych),</w:t>
      </w:r>
    </w:p>
    <w:p w:rsidR="00F43E5C" w:rsidRDefault="00F43E5C" w:rsidP="00932ABC">
      <w:pPr>
        <w:spacing w:after="0" w:line="240" w:lineRule="auto"/>
        <w:ind w:left="567"/>
        <w:jc w:val="both"/>
        <w:rPr>
          <w:rFonts w:ascii="Times New Roman" w:hAnsi="Times New Roman"/>
          <w:sz w:val="24"/>
          <w:szCs w:val="24"/>
        </w:rPr>
      </w:pPr>
      <w:proofErr w:type="spellStart"/>
      <w:r>
        <w:rPr>
          <w:rFonts w:ascii="Times New Roman" w:hAnsi="Times New Roman"/>
          <w:sz w:val="24"/>
          <w:szCs w:val="24"/>
        </w:rPr>
        <w:t>Cc</w:t>
      </w:r>
      <w:proofErr w:type="spellEnd"/>
      <w:r>
        <w:rPr>
          <w:rFonts w:ascii="Times New Roman" w:hAnsi="Times New Roman"/>
          <w:sz w:val="24"/>
          <w:szCs w:val="24"/>
        </w:rPr>
        <w:t xml:space="preserve"> – liczba punktów w kryterium (gwarantowany termin w dniach zwrotu do nadawcy przesyłki pocztowej awizowanej, niepodjętej w terminie przez adresata),</w:t>
      </w:r>
    </w:p>
    <w:p w:rsidR="00F43E5C" w:rsidRDefault="00F43E5C" w:rsidP="00932ABC">
      <w:pPr>
        <w:spacing w:after="0" w:line="240" w:lineRule="auto"/>
        <w:ind w:left="567"/>
        <w:jc w:val="both"/>
        <w:rPr>
          <w:rFonts w:ascii="Times New Roman" w:hAnsi="Times New Roman"/>
          <w:sz w:val="24"/>
          <w:szCs w:val="24"/>
        </w:rPr>
      </w:pPr>
    </w:p>
    <w:p w:rsidR="00F43E5C" w:rsidRDefault="00F43E5C" w:rsidP="00932ABC">
      <w:pPr>
        <w:spacing w:after="0" w:line="240" w:lineRule="auto"/>
        <w:ind w:left="567"/>
        <w:jc w:val="both"/>
        <w:rPr>
          <w:rFonts w:ascii="Times New Roman" w:hAnsi="Times New Roman"/>
          <w:sz w:val="24"/>
          <w:szCs w:val="24"/>
        </w:rPr>
      </w:pPr>
      <w:proofErr w:type="spellStart"/>
      <w:r>
        <w:rPr>
          <w:rFonts w:ascii="Times New Roman" w:hAnsi="Times New Roman"/>
          <w:sz w:val="24"/>
          <w:szCs w:val="24"/>
        </w:rPr>
        <w:t>Wa</w:t>
      </w:r>
      <w:proofErr w:type="spellEnd"/>
      <w:r>
        <w:rPr>
          <w:rFonts w:ascii="Times New Roman" w:hAnsi="Times New Roman"/>
          <w:sz w:val="24"/>
          <w:szCs w:val="24"/>
        </w:rPr>
        <w:t xml:space="preserve"> – waga w ocenianym kryterium (cena)</w:t>
      </w:r>
    </w:p>
    <w:p w:rsidR="00F43E5C" w:rsidRDefault="00F43E5C" w:rsidP="00932ABC">
      <w:pPr>
        <w:spacing w:after="0" w:line="240" w:lineRule="auto"/>
        <w:ind w:left="567"/>
        <w:jc w:val="both"/>
        <w:rPr>
          <w:rFonts w:ascii="Times New Roman" w:hAnsi="Times New Roman"/>
          <w:sz w:val="24"/>
          <w:szCs w:val="24"/>
        </w:rPr>
      </w:pPr>
      <w:proofErr w:type="spellStart"/>
      <w:r>
        <w:rPr>
          <w:rFonts w:ascii="Times New Roman" w:hAnsi="Times New Roman"/>
          <w:sz w:val="24"/>
          <w:szCs w:val="24"/>
        </w:rPr>
        <w:t>Wb</w:t>
      </w:r>
      <w:proofErr w:type="spellEnd"/>
      <w:r>
        <w:rPr>
          <w:rFonts w:ascii="Times New Roman" w:hAnsi="Times New Roman"/>
          <w:sz w:val="24"/>
          <w:szCs w:val="24"/>
        </w:rPr>
        <w:t xml:space="preserve"> – waga w ocenianym kryterium (nieodpłatna możliwość elektronicznego monitorowania przesyłek rejestrowanych)</w:t>
      </w:r>
    </w:p>
    <w:p w:rsidR="00F43E5C" w:rsidRDefault="00F43E5C" w:rsidP="00932ABC">
      <w:pPr>
        <w:spacing w:after="0" w:line="240" w:lineRule="auto"/>
        <w:ind w:left="567"/>
        <w:jc w:val="both"/>
        <w:rPr>
          <w:rFonts w:ascii="Times New Roman" w:hAnsi="Times New Roman"/>
          <w:sz w:val="24"/>
          <w:szCs w:val="24"/>
        </w:rPr>
      </w:pPr>
      <w:proofErr w:type="spellStart"/>
      <w:r>
        <w:rPr>
          <w:rFonts w:ascii="Times New Roman" w:hAnsi="Times New Roman"/>
          <w:sz w:val="24"/>
          <w:szCs w:val="24"/>
        </w:rPr>
        <w:t>Wc</w:t>
      </w:r>
      <w:proofErr w:type="spellEnd"/>
      <w:r>
        <w:rPr>
          <w:rFonts w:ascii="Times New Roman" w:hAnsi="Times New Roman"/>
          <w:sz w:val="24"/>
          <w:szCs w:val="24"/>
        </w:rPr>
        <w:t xml:space="preserve"> – waga w ocenianym kryterium (gwarantowany termin w dniach zwrotu do nadawcy przesyłki pocztowej awizowanej, niepodjętej w terminie przez adresata).</w:t>
      </w:r>
    </w:p>
    <w:p w:rsidR="00F43E5C" w:rsidRDefault="00F43E5C" w:rsidP="00932ABC">
      <w:pPr>
        <w:spacing w:after="0" w:line="240" w:lineRule="auto"/>
        <w:ind w:left="567"/>
        <w:jc w:val="both"/>
        <w:rPr>
          <w:rFonts w:ascii="Times New Roman" w:hAnsi="Times New Roman"/>
          <w:sz w:val="24"/>
          <w:szCs w:val="24"/>
        </w:rPr>
      </w:pPr>
    </w:p>
    <w:p w:rsidR="00F43E5C" w:rsidRDefault="00F43E5C" w:rsidP="00932ABC">
      <w:pPr>
        <w:spacing w:after="0" w:line="240" w:lineRule="auto"/>
        <w:ind w:left="567"/>
        <w:jc w:val="both"/>
        <w:rPr>
          <w:rFonts w:ascii="Times New Roman" w:hAnsi="Times New Roman"/>
          <w:sz w:val="24"/>
          <w:szCs w:val="24"/>
        </w:rPr>
      </w:pPr>
      <w:r>
        <w:rPr>
          <w:rFonts w:ascii="Times New Roman" w:hAnsi="Times New Roman"/>
          <w:sz w:val="24"/>
          <w:szCs w:val="24"/>
        </w:rPr>
        <w:t>Zamawiający w kryterium „nieodpłatna możliwość elektronicznego monitorowania przesyłek rejestrowanych” przyzna 20 punktów w przypadku, gdy wykonawca zapewni w ramach realizacji niniejszego zamówienia możliwość bezpłatnego elektronicznego monitorowania przesyłek rejestrowanych. Brak takiej możliwości oznacza nieprzyznanie punktów w ramach tego kryterium (0 pkt).</w:t>
      </w:r>
    </w:p>
    <w:p w:rsidR="00F43E5C" w:rsidRDefault="00F43E5C" w:rsidP="00932ABC">
      <w:pPr>
        <w:spacing w:after="0" w:line="240" w:lineRule="auto"/>
        <w:ind w:left="567"/>
        <w:jc w:val="both"/>
        <w:rPr>
          <w:rFonts w:ascii="Times New Roman" w:hAnsi="Times New Roman"/>
          <w:sz w:val="24"/>
          <w:szCs w:val="24"/>
        </w:rPr>
      </w:pPr>
    </w:p>
    <w:p w:rsidR="00F43E5C" w:rsidRDefault="00F43E5C" w:rsidP="00932ABC">
      <w:pPr>
        <w:spacing w:after="0" w:line="240" w:lineRule="auto"/>
        <w:ind w:left="567"/>
        <w:jc w:val="both"/>
        <w:rPr>
          <w:rFonts w:ascii="Times New Roman" w:hAnsi="Times New Roman"/>
          <w:sz w:val="24"/>
          <w:szCs w:val="24"/>
        </w:rPr>
      </w:pPr>
      <w:r>
        <w:rPr>
          <w:rFonts w:ascii="Times New Roman" w:hAnsi="Times New Roman"/>
          <w:sz w:val="24"/>
          <w:szCs w:val="24"/>
        </w:rPr>
        <w:t>Zamawiający będzie przyznawał punkty w kryterium „gwarantowany termin zwrotu do nadawcy przesyłki pocztowej awizowanej, niepodjętej w terminie przez adresata” w następujący sposób:</w:t>
      </w:r>
    </w:p>
    <w:p w:rsidR="00F43E5C" w:rsidRDefault="00F43E5C" w:rsidP="00932ABC">
      <w:pPr>
        <w:spacing w:after="0" w:line="240" w:lineRule="auto"/>
        <w:ind w:left="567"/>
        <w:jc w:val="both"/>
        <w:rPr>
          <w:rFonts w:ascii="Times New Roman" w:hAnsi="Times New Roman"/>
          <w:sz w:val="24"/>
          <w:szCs w:val="24"/>
        </w:rPr>
      </w:pPr>
      <w:r>
        <w:rPr>
          <w:rFonts w:ascii="Times New Roman" w:hAnsi="Times New Roman"/>
          <w:sz w:val="24"/>
          <w:szCs w:val="24"/>
        </w:rPr>
        <w:t>- gwarancja terminu na maksymalnym dopuszczalnym poziomie: 14 dni roboczych od ostatniego dnia awizowania – 0 pkt,</w:t>
      </w:r>
    </w:p>
    <w:p w:rsidR="00F43E5C" w:rsidRDefault="00F43E5C" w:rsidP="00932ABC">
      <w:pPr>
        <w:spacing w:after="0" w:line="240" w:lineRule="auto"/>
        <w:ind w:left="567"/>
        <w:jc w:val="both"/>
        <w:rPr>
          <w:rFonts w:ascii="Times New Roman" w:hAnsi="Times New Roman"/>
          <w:sz w:val="24"/>
          <w:szCs w:val="24"/>
        </w:rPr>
      </w:pPr>
      <w:r>
        <w:rPr>
          <w:rFonts w:ascii="Times New Roman" w:hAnsi="Times New Roman"/>
          <w:sz w:val="24"/>
          <w:szCs w:val="24"/>
        </w:rPr>
        <w:t>- gwarancja terminu 13 dni roboczych – 2 pkt,</w:t>
      </w:r>
    </w:p>
    <w:p w:rsidR="00F43E5C" w:rsidRDefault="00F43E5C" w:rsidP="00932ABC">
      <w:pPr>
        <w:spacing w:after="0" w:line="240" w:lineRule="auto"/>
        <w:ind w:left="567"/>
        <w:jc w:val="both"/>
        <w:rPr>
          <w:rFonts w:ascii="Times New Roman" w:hAnsi="Times New Roman"/>
          <w:sz w:val="24"/>
          <w:szCs w:val="24"/>
        </w:rPr>
      </w:pPr>
      <w:r>
        <w:rPr>
          <w:rFonts w:ascii="Times New Roman" w:hAnsi="Times New Roman"/>
          <w:sz w:val="24"/>
          <w:szCs w:val="24"/>
        </w:rPr>
        <w:t>- gwarancja terminu 12 dni roboczych – 4 pkt,</w:t>
      </w:r>
    </w:p>
    <w:p w:rsidR="00F43E5C" w:rsidRDefault="00F43E5C" w:rsidP="00932ABC">
      <w:pPr>
        <w:spacing w:after="0" w:line="240" w:lineRule="auto"/>
        <w:ind w:left="567"/>
        <w:jc w:val="both"/>
        <w:rPr>
          <w:rFonts w:ascii="Times New Roman" w:hAnsi="Times New Roman"/>
          <w:sz w:val="24"/>
          <w:szCs w:val="24"/>
        </w:rPr>
      </w:pPr>
      <w:r>
        <w:rPr>
          <w:rFonts w:ascii="Times New Roman" w:hAnsi="Times New Roman"/>
          <w:sz w:val="24"/>
          <w:szCs w:val="24"/>
        </w:rPr>
        <w:t>- gwarancja terminu 11 dni roboczych – 6 pkt,</w:t>
      </w:r>
    </w:p>
    <w:p w:rsidR="00F43E5C" w:rsidRDefault="00F43E5C" w:rsidP="00932ABC">
      <w:pPr>
        <w:spacing w:after="0" w:line="240" w:lineRule="auto"/>
        <w:ind w:left="567"/>
        <w:jc w:val="both"/>
        <w:rPr>
          <w:rFonts w:ascii="Times New Roman" w:hAnsi="Times New Roman"/>
          <w:sz w:val="24"/>
          <w:szCs w:val="24"/>
        </w:rPr>
      </w:pPr>
      <w:r>
        <w:rPr>
          <w:rFonts w:ascii="Times New Roman" w:hAnsi="Times New Roman"/>
          <w:sz w:val="24"/>
          <w:szCs w:val="24"/>
        </w:rPr>
        <w:t>- gwarancja terminu 10 dni roboczych – 8 pkt,</w:t>
      </w:r>
    </w:p>
    <w:p w:rsidR="00F43E5C" w:rsidRDefault="00F43E5C" w:rsidP="00932ABC">
      <w:pPr>
        <w:spacing w:after="0" w:line="240" w:lineRule="auto"/>
        <w:ind w:left="567"/>
        <w:jc w:val="both"/>
        <w:rPr>
          <w:rFonts w:ascii="Times New Roman" w:hAnsi="Times New Roman"/>
          <w:sz w:val="24"/>
          <w:szCs w:val="24"/>
        </w:rPr>
      </w:pPr>
      <w:r>
        <w:rPr>
          <w:rFonts w:ascii="Times New Roman" w:hAnsi="Times New Roman"/>
          <w:sz w:val="24"/>
          <w:szCs w:val="24"/>
        </w:rPr>
        <w:t>- gwarancja terminu 9 dni roboczych – 10 pkt,</w:t>
      </w:r>
    </w:p>
    <w:p w:rsidR="00F43E5C" w:rsidRDefault="00F43E5C" w:rsidP="00932ABC">
      <w:pPr>
        <w:spacing w:after="0" w:line="240" w:lineRule="auto"/>
        <w:ind w:left="567"/>
        <w:jc w:val="both"/>
        <w:rPr>
          <w:rFonts w:ascii="Times New Roman" w:hAnsi="Times New Roman"/>
          <w:sz w:val="24"/>
          <w:szCs w:val="24"/>
        </w:rPr>
      </w:pPr>
      <w:r>
        <w:rPr>
          <w:rFonts w:ascii="Times New Roman" w:hAnsi="Times New Roman"/>
          <w:sz w:val="24"/>
          <w:szCs w:val="24"/>
        </w:rPr>
        <w:t>- gwarancja terminu 8 dni roboczych – 12 pkt,</w:t>
      </w:r>
    </w:p>
    <w:p w:rsidR="00F43E5C" w:rsidRDefault="00F43E5C" w:rsidP="00F43E5C">
      <w:pPr>
        <w:spacing w:after="0" w:line="240" w:lineRule="auto"/>
        <w:ind w:left="567"/>
        <w:jc w:val="both"/>
        <w:rPr>
          <w:rFonts w:ascii="Times New Roman" w:hAnsi="Times New Roman"/>
          <w:sz w:val="24"/>
          <w:szCs w:val="24"/>
        </w:rPr>
      </w:pPr>
      <w:r>
        <w:rPr>
          <w:rFonts w:ascii="Times New Roman" w:hAnsi="Times New Roman"/>
          <w:sz w:val="24"/>
          <w:szCs w:val="24"/>
        </w:rPr>
        <w:t>- gwarancja terminu 7 dni roboczych – 14 pkt,</w:t>
      </w:r>
    </w:p>
    <w:p w:rsidR="00F43E5C" w:rsidRDefault="00F43E5C" w:rsidP="00F43E5C">
      <w:pPr>
        <w:spacing w:after="0" w:line="240" w:lineRule="auto"/>
        <w:ind w:left="567"/>
        <w:jc w:val="both"/>
        <w:rPr>
          <w:rFonts w:ascii="Times New Roman" w:hAnsi="Times New Roman"/>
          <w:sz w:val="24"/>
          <w:szCs w:val="24"/>
        </w:rPr>
      </w:pPr>
      <w:r>
        <w:rPr>
          <w:rFonts w:ascii="Times New Roman" w:hAnsi="Times New Roman"/>
          <w:sz w:val="24"/>
          <w:szCs w:val="24"/>
        </w:rPr>
        <w:t>- gwarancja terminu 6 dni roboczych – 16 pkt,</w:t>
      </w:r>
    </w:p>
    <w:p w:rsidR="00F43E5C" w:rsidRDefault="00F43E5C" w:rsidP="00F43E5C">
      <w:pPr>
        <w:spacing w:after="0" w:line="240" w:lineRule="auto"/>
        <w:ind w:left="567"/>
        <w:jc w:val="both"/>
        <w:rPr>
          <w:rFonts w:ascii="Times New Roman" w:hAnsi="Times New Roman"/>
          <w:sz w:val="24"/>
          <w:szCs w:val="24"/>
        </w:rPr>
      </w:pPr>
      <w:r>
        <w:rPr>
          <w:rFonts w:ascii="Times New Roman" w:hAnsi="Times New Roman"/>
          <w:sz w:val="24"/>
          <w:szCs w:val="24"/>
        </w:rPr>
        <w:t>- gwarancja terminu 5 dni roboczych – 18 pkt,</w:t>
      </w:r>
    </w:p>
    <w:p w:rsidR="00F43E5C" w:rsidRDefault="00F43E5C" w:rsidP="00F43E5C">
      <w:pPr>
        <w:spacing w:after="0" w:line="240" w:lineRule="auto"/>
        <w:ind w:left="567"/>
        <w:jc w:val="both"/>
        <w:rPr>
          <w:rFonts w:ascii="Times New Roman" w:hAnsi="Times New Roman"/>
          <w:sz w:val="24"/>
          <w:szCs w:val="24"/>
        </w:rPr>
      </w:pPr>
      <w:r>
        <w:rPr>
          <w:rFonts w:ascii="Times New Roman" w:hAnsi="Times New Roman"/>
          <w:sz w:val="24"/>
          <w:szCs w:val="24"/>
        </w:rPr>
        <w:t>- gwarancja terminu 4 dni roboczych i mniej – 20 pkt.</w:t>
      </w:r>
    </w:p>
    <w:p w:rsidR="00F43E5C" w:rsidRDefault="00F43E5C" w:rsidP="00F43E5C">
      <w:pPr>
        <w:spacing w:after="0" w:line="240" w:lineRule="auto"/>
        <w:ind w:left="567"/>
        <w:jc w:val="both"/>
        <w:rPr>
          <w:rFonts w:ascii="Times New Roman" w:hAnsi="Times New Roman"/>
          <w:sz w:val="24"/>
          <w:szCs w:val="24"/>
        </w:rPr>
      </w:pPr>
    </w:p>
    <w:p w:rsidR="00F43E5C" w:rsidRDefault="00F43E5C" w:rsidP="00F43E5C">
      <w:pPr>
        <w:spacing w:after="0" w:line="240" w:lineRule="auto"/>
        <w:jc w:val="both"/>
        <w:rPr>
          <w:rFonts w:ascii="Times New Roman" w:hAnsi="Times New Roman"/>
          <w:b/>
          <w:sz w:val="24"/>
          <w:szCs w:val="24"/>
        </w:rPr>
      </w:pPr>
      <w:r w:rsidRPr="00F43E5C">
        <w:rPr>
          <w:rFonts w:ascii="Times New Roman" w:hAnsi="Times New Roman"/>
          <w:b/>
          <w:sz w:val="24"/>
          <w:szCs w:val="24"/>
        </w:rPr>
        <w:lastRenderedPageBreak/>
        <w:t xml:space="preserve">Całkowita liczba punktów jest równa sumie: Ca + </w:t>
      </w:r>
      <w:proofErr w:type="spellStart"/>
      <w:r w:rsidRPr="00F43E5C">
        <w:rPr>
          <w:rFonts w:ascii="Times New Roman" w:hAnsi="Times New Roman"/>
          <w:b/>
          <w:sz w:val="24"/>
          <w:szCs w:val="24"/>
        </w:rPr>
        <w:t>Cb</w:t>
      </w:r>
      <w:proofErr w:type="spellEnd"/>
      <w:r w:rsidRPr="00F43E5C">
        <w:rPr>
          <w:rFonts w:ascii="Times New Roman" w:hAnsi="Times New Roman"/>
          <w:b/>
          <w:sz w:val="24"/>
          <w:szCs w:val="24"/>
        </w:rPr>
        <w:t xml:space="preserve"> + </w:t>
      </w:r>
      <w:proofErr w:type="spellStart"/>
      <w:r w:rsidRPr="00F43E5C">
        <w:rPr>
          <w:rFonts w:ascii="Times New Roman" w:hAnsi="Times New Roman"/>
          <w:b/>
          <w:sz w:val="24"/>
          <w:szCs w:val="24"/>
        </w:rPr>
        <w:t>Cc</w:t>
      </w:r>
      <w:proofErr w:type="spellEnd"/>
    </w:p>
    <w:p w:rsidR="00D95BAE" w:rsidRDefault="00D95BAE" w:rsidP="00F43E5C">
      <w:pPr>
        <w:spacing w:after="0" w:line="240" w:lineRule="auto"/>
        <w:jc w:val="both"/>
        <w:rPr>
          <w:rFonts w:ascii="Times New Roman" w:hAnsi="Times New Roman"/>
          <w:sz w:val="24"/>
          <w:szCs w:val="24"/>
        </w:rPr>
      </w:pPr>
    </w:p>
    <w:p w:rsidR="00D95BAE" w:rsidRDefault="00D95BAE" w:rsidP="00D95BAE">
      <w:pPr>
        <w:pStyle w:val="Akapitzlist"/>
        <w:numPr>
          <w:ilvl w:val="0"/>
          <w:numId w:val="51"/>
        </w:numPr>
        <w:spacing w:after="0" w:line="240" w:lineRule="auto"/>
        <w:jc w:val="both"/>
        <w:rPr>
          <w:rFonts w:ascii="Times New Roman" w:hAnsi="Times New Roman"/>
          <w:sz w:val="24"/>
          <w:szCs w:val="24"/>
        </w:rPr>
      </w:pPr>
      <w:r>
        <w:rPr>
          <w:rFonts w:ascii="Times New Roman" w:hAnsi="Times New Roman"/>
          <w:sz w:val="24"/>
          <w:szCs w:val="24"/>
        </w:rPr>
        <w:t>oferty będą oceniane w odniesieniu do najkorzystniejszych warunków przedstawionych przez wykonawców w zakresie powyższego kryterium,</w:t>
      </w:r>
    </w:p>
    <w:p w:rsidR="00D95BAE" w:rsidRDefault="00D95BAE" w:rsidP="00D95BAE">
      <w:pPr>
        <w:pStyle w:val="Akapitzlist"/>
        <w:numPr>
          <w:ilvl w:val="0"/>
          <w:numId w:val="51"/>
        </w:numPr>
        <w:spacing w:after="0" w:line="240" w:lineRule="auto"/>
        <w:jc w:val="both"/>
        <w:rPr>
          <w:rFonts w:ascii="Times New Roman" w:hAnsi="Times New Roman"/>
          <w:sz w:val="24"/>
          <w:szCs w:val="24"/>
        </w:rPr>
      </w:pPr>
      <w:r>
        <w:rPr>
          <w:rFonts w:ascii="Times New Roman" w:hAnsi="Times New Roman"/>
          <w:sz w:val="24"/>
          <w:szCs w:val="24"/>
        </w:rPr>
        <w:t>oferta spełniająca w najwyższym stopniu wyżej wymienione kryterium otrzyma maksymalną liczbę punktów. Maksymalna liczba punktów, jaką może otrzymać oferta to 100 pkt.,</w:t>
      </w:r>
    </w:p>
    <w:p w:rsidR="00D95BAE" w:rsidRDefault="00D95BAE" w:rsidP="00D95BAE">
      <w:pPr>
        <w:pStyle w:val="Akapitzlist"/>
        <w:numPr>
          <w:ilvl w:val="0"/>
          <w:numId w:val="51"/>
        </w:numPr>
        <w:spacing w:after="0" w:line="240" w:lineRule="auto"/>
        <w:jc w:val="both"/>
        <w:rPr>
          <w:rFonts w:ascii="Times New Roman" w:hAnsi="Times New Roman"/>
          <w:sz w:val="24"/>
          <w:szCs w:val="24"/>
        </w:rPr>
      </w:pPr>
      <w:r>
        <w:rPr>
          <w:rFonts w:ascii="Times New Roman" w:hAnsi="Times New Roman"/>
          <w:sz w:val="24"/>
          <w:szCs w:val="24"/>
        </w:rPr>
        <w:t>za ofertę najkorzystniejsza uznana zostanie oferta, która w sumie uzyska najwyższą liczbę punktów,</w:t>
      </w:r>
    </w:p>
    <w:p w:rsidR="00D95BAE" w:rsidRDefault="00D95BAE" w:rsidP="00D95BAE">
      <w:pPr>
        <w:pStyle w:val="Akapitzlist"/>
        <w:numPr>
          <w:ilvl w:val="0"/>
          <w:numId w:val="51"/>
        </w:numPr>
        <w:spacing w:after="0" w:line="240" w:lineRule="auto"/>
        <w:jc w:val="both"/>
        <w:rPr>
          <w:rFonts w:ascii="Times New Roman" w:hAnsi="Times New Roman"/>
          <w:sz w:val="24"/>
          <w:szCs w:val="24"/>
        </w:rPr>
      </w:pPr>
      <w:r>
        <w:rPr>
          <w:rFonts w:ascii="Times New Roman" w:hAnsi="Times New Roman"/>
          <w:sz w:val="24"/>
          <w:szCs w:val="24"/>
        </w:rPr>
        <w:t xml:space="preserve">zamawiający udzieli zamówienia Wykonawcy, którego oferta jest zgodna z treścią SIWZ oraz ustawą </w:t>
      </w:r>
      <w:proofErr w:type="spellStart"/>
      <w:r>
        <w:rPr>
          <w:rFonts w:ascii="Times New Roman" w:hAnsi="Times New Roman"/>
          <w:sz w:val="24"/>
          <w:szCs w:val="24"/>
        </w:rPr>
        <w:t>Pzp</w:t>
      </w:r>
      <w:proofErr w:type="spellEnd"/>
      <w:r>
        <w:rPr>
          <w:rFonts w:ascii="Times New Roman" w:hAnsi="Times New Roman"/>
          <w:sz w:val="24"/>
          <w:szCs w:val="24"/>
        </w:rPr>
        <w:t xml:space="preserve"> i została oceniona jako najkorzystniejsza w oparciu o podane powyżej kryterium/ kryteria wyboru.</w:t>
      </w:r>
    </w:p>
    <w:p w:rsidR="00D95BAE" w:rsidRDefault="00D95BAE" w:rsidP="00D95BAE">
      <w:pPr>
        <w:spacing w:after="0" w:line="240" w:lineRule="auto"/>
        <w:ind w:left="76"/>
        <w:jc w:val="both"/>
        <w:rPr>
          <w:rFonts w:ascii="Times New Roman" w:hAnsi="Times New Roman"/>
          <w:sz w:val="24"/>
          <w:szCs w:val="24"/>
        </w:rPr>
      </w:pPr>
    </w:p>
    <w:p w:rsidR="00D95BAE" w:rsidRDefault="00D95BAE" w:rsidP="00D95BAE">
      <w:pPr>
        <w:spacing w:after="0" w:line="240" w:lineRule="auto"/>
        <w:ind w:left="76"/>
        <w:jc w:val="both"/>
        <w:rPr>
          <w:rFonts w:ascii="Times New Roman" w:hAnsi="Times New Roman"/>
          <w:sz w:val="24"/>
          <w:szCs w:val="24"/>
        </w:rPr>
      </w:pPr>
      <w:r>
        <w:rPr>
          <w:rFonts w:ascii="Times New Roman" w:hAnsi="Times New Roman"/>
          <w:sz w:val="24"/>
          <w:szCs w:val="24"/>
        </w:rPr>
        <w:t>Uwaga! Wszystkie kwoty wskazane w ofercie należy podać w zaokrągleniu do pełnych groszy (do dwóch miejsc po przecinku) zgodnie z zasadą „końcówki poniżej 0,5 grosza pomija się, a końcówki 0,5 grosza i wyższe zaokrągla się do 1 grosza”.</w:t>
      </w:r>
    </w:p>
    <w:p w:rsidR="00D95BAE" w:rsidRDefault="00D95BAE" w:rsidP="00D95BAE">
      <w:pPr>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p>
    <w:p w:rsidR="00D95BAE" w:rsidRPr="00D95BAE" w:rsidRDefault="00D95BAE" w:rsidP="00D95BAE">
      <w:pPr>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Z</w:t>
      </w:r>
      <w:r w:rsidRPr="00D95BAE">
        <w:rPr>
          <w:rFonts w:ascii="Times New Roman" w:hAnsi="Times New Roman"/>
          <w:sz w:val="24"/>
          <w:szCs w:val="24"/>
        </w:rPr>
        <w:t xml:space="preserve">amawiający przewiduje zastosowanie procedury, o której mowa w art. 24aa ust. 1 ustawy </w:t>
      </w:r>
      <w:proofErr w:type="spellStart"/>
      <w:r w:rsidRPr="00D95BAE">
        <w:rPr>
          <w:rFonts w:ascii="Times New Roman" w:hAnsi="Times New Roman"/>
          <w:sz w:val="24"/>
          <w:szCs w:val="24"/>
        </w:rPr>
        <w:t>pzp</w:t>
      </w:r>
      <w:proofErr w:type="spellEnd"/>
      <w:r w:rsidRPr="00D95BAE">
        <w:rPr>
          <w:rFonts w:ascii="Times New Roman" w:hAnsi="Times New Roman"/>
          <w:sz w:val="24"/>
          <w:szCs w:val="24"/>
        </w:rPr>
        <w:t xml:space="preserve">: </w:t>
      </w:r>
      <w:r>
        <w:rPr>
          <w:rFonts w:ascii="Times New Roman" w:hAnsi="Times New Roman"/>
          <w:sz w:val="24"/>
          <w:szCs w:val="24"/>
        </w:rPr>
        <w:t xml:space="preserve">            </w:t>
      </w:r>
      <w:r w:rsidRPr="00D95BAE">
        <w:rPr>
          <w:rFonts w:ascii="Times New Roman" w:hAnsi="Times New Roman"/>
          <w:sz w:val="24"/>
          <w:szCs w:val="24"/>
        </w:rPr>
        <w:t xml:space="preserve">TAK. </w:t>
      </w:r>
    </w:p>
    <w:p w:rsidR="00F43E5C" w:rsidRDefault="00F43E5C" w:rsidP="00932ABC">
      <w:pPr>
        <w:spacing w:after="0" w:line="240" w:lineRule="auto"/>
        <w:ind w:left="567"/>
        <w:jc w:val="both"/>
        <w:rPr>
          <w:rFonts w:ascii="Times New Roman" w:hAnsi="Times New Roman"/>
          <w:sz w:val="24"/>
          <w:szCs w:val="24"/>
        </w:rPr>
      </w:pPr>
    </w:p>
    <w:p w:rsidR="00381BF5" w:rsidRPr="00874A4D" w:rsidRDefault="00381BF5" w:rsidP="00DE790E">
      <w:pPr>
        <w:spacing w:after="0" w:line="240" w:lineRule="auto"/>
        <w:jc w:val="both"/>
        <w:rPr>
          <w:rFonts w:ascii="Times New Roman" w:hAnsi="Times New Roman"/>
          <w:sz w:val="24"/>
          <w:szCs w:val="24"/>
        </w:rPr>
      </w:pPr>
    </w:p>
    <w:p w:rsidR="00AC2C6C" w:rsidRPr="0014759E" w:rsidRDefault="00932ABC" w:rsidP="00C712F4">
      <w:pPr>
        <w:pStyle w:val="1Styl1"/>
        <w:numPr>
          <w:ilvl w:val="0"/>
          <w:numId w:val="23"/>
        </w:numPr>
        <w:shd w:val="clear" w:color="auto" w:fill="auto"/>
        <w:tabs>
          <w:tab w:val="clear" w:pos="3270"/>
        </w:tabs>
        <w:ind w:left="709" w:hanging="633"/>
        <w:rPr>
          <w:rFonts w:ascii="Times New Roman" w:hAnsi="Times New Roman" w:cs="Times New Roman"/>
          <w:i/>
          <w:sz w:val="24"/>
          <w:szCs w:val="24"/>
        </w:rPr>
      </w:pPr>
      <w:r>
        <w:rPr>
          <w:rFonts w:ascii="Times New Roman" w:hAnsi="Times New Roman" w:cs="Times New Roman"/>
          <w:i/>
          <w:sz w:val="24"/>
          <w:szCs w:val="24"/>
        </w:rPr>
        <w:t>Informacje o formalnościach, jakie powinny zostać dopełnione po wyborze ofert w celu zawarcia umowy w sprawie zamówienia publicznego</w:t>
      </w:r>
    </w:p>
    <w:p w:rsidR="00AC2C6C" w:rsidRPr="0014759E" w:rsidRDefault="00AC2C6C" w:rsidP="00AC2C6C">
      <w:pPr>
        <w:spacing w:after="0" w:line="240" w:lineRule="auto"/>
        <w:ind w:left="720"/>
        <w:jc w:val="both"/>
        <w:rPr>
          <w:rFonts w:ascii="Times New Roman" w:hAnsi="Times New Roman"/>
          <w:sz w:val="24"/>
          <w:szCs w:val="24"/>
        </w:rPr>
      </w:pPr>
    </w:p>
    <w:p w:rsidR="00AC2C6C" w:rsidRDefault="00CF5BE1" w:rsidP="00DE790E">
      <w:pPr>
        <w:pStyle w:val="Akapitzlist"/>
        <w:numPr>
          <w:ilvl w:val="0"/>
          <w:numId w:val="55"/>
        </w:numPr>
        <w:spacing w:line="240" w:lineRule="auto"/>
        <w:ind w:left="426" w:hanging="426"/>
        <w:jc w:val="both"/>
        <w:rPr>
          <w:rFonts w:ascii="Times New Roman" w:hAnsi="Times New Roman"/>
          <w:sz w:val="24"/>
          <w:szCs w:val="24"/>
        </w:rPr>
      </w:pPr>
      <w:r>
        <w:rPr>
          <w:rFonts w:ascii="Times New Roman" w:hAnsi="Times New Roman"/>
          <w:sz w:val="24"/>
          <w:szCs w:val="24"/>
        </w:rPr>
        <w:t>z</w:t>
      </w:r>
      <w:r w:rsidR="00DE790E">
        <w:rPr>
          <w:rFonts w:ascii="Times New Roman" w:hAnsi="Times New Roman"/>
          <w:sz w:val="24"/>
          <w:szCs w:val="24"/>
        </w:rPr>
        <w:t xml:space="preserve"> wykonawcą, którego oferta będzie uznana za najkorzystniejszą zostanie zawarta umowa na warunkach </w:t>
      </w:r>
      <w:r>
        <w:rPr>
          <w:rFonts w:ascii="Times New Roman" w:hAnsi="Times New Roman"/>
          <w:sz w:val="24"/>
          <w:szCs w:val="24"/>
        </w:rPr>
        <w:t>określonych we</w:t>
      </w:r>
      <w:r w:rsidR="005767DF">
        <w:rPr>
          <w:rFonts w:ascii="Times New Roman" w:hAnsi="Times New Roman"/>
          <w:sz w:val="24"/>
          <w:szCs w:val="24"/>
        </w:rPr>
        <w:t xml:space="preserve"> wzorze umowy – załącznik nr 5 </w:t>
      </w:r>
      <w:r>
        <w:rPr>
          <w:rFonts w:ascii="Times New Roman" w:hAnsi="Times New Roman"/>
          <w:sz w:val="24"/>
          <w:szCs w:val="24"/>
        </w:rPr>
        <w:t>do SIWZ,</w:t>
      </w:r>
    </w:p>
    <w:p w:rsidR="00CF5BE1" w:rsidRDefault="00CF5BE1" w:rsidP="00DE790E">
      <w:pPr>
        <w:pStyle w:val="Akapitzlist"/>
        <w:numPr>
          <w:ilvl w:val="0"/>
          <w:numId w:val="55"/>
        </w:numPr>
        <w:spacing w:line="240" w:lineRule="auto"/>
        <w:ind w:left="426" w:hanging="426"/>
        <w:jc w:val="both"/>
        <w:rPr>
          <w:rFonts w:ascii="Times New Roman" w:hAnsi="Times New Roman"/>
          <w:sz w:val="24"/>
          <w:szCs w:val="24"/>
        </w:rPr>
      </w:pPr>
      <w:r>
        <w:rPr>
          <w:rFonts w:ascii="Times New Roman" w:hAnsi="Times New Roman"/>
          <w:sz w:val="24"/>
          <w:szCs w:val="24"/>
        </w:rPr>
        <w:t xml:space="preserve">podpisanie umowy nastąpi nie wcześniej niż po upływie terminów, o których mowa w art. 94 ust. 1 i 2 ustawy </w:t>
      </w:r>
      <w:proofErr w:type="spellStart"/>
      <w:r>
        <w:rPr>
          <w:rFonts w:ascii="Times New Roman" w:hAnsi="Times New Roman"/>
          <w:sz w:val="24"/>
          <w:szCs w:val="24"/>
        </w:rPr>
        <w:t>Pzp</w:t>
      </w:r>
      <w:proofErr w:type="spellEnd"/>
      <w:r>
        <w:rPr>
          <w:rFonts w:ascii="Times New Roman" w:hAnsi="Times New Roman"/>
          <w:sz w:val="24"/>
          <w:szCs w:val="24"/>
        </w:rPr>
        <w:t>,</w:t>
      </w:r>
    </w:p>
    <w:p w:rsidR="00CF5BE1" w:rsidRDefault="00CF5BE1" w:rsidP="00DE790E">
      <w:pPr>
        <w:pStyle w:val="Akapitzlist"/>
        <w:numPr>
          <w:ilvl w:val="0"/>
          <w:numId w:val="55"/>
        </w:numPr>
        <w:spacing w:line="240" w:lineRule="auto"/>
        <w:ind w:left="426" w:hanging="426"/>
        <w:jc w:val="both"/>
        <w:rPr>
          <w:rFonts w:ascii="Times New Roman" w:hAnsi="Times New Roman"/>
          <w:sz w:val="24"/>
          <w:szCs w:val="24"/>
        </w:rPr>
      </w:pPr>
      <w:r>
        <w:rPr>
          <w:rFonts w:ascii="Times New Roman" w:hAnsi="Times New Roman"/>
          <w:sz w:val="24"/>
          <w:szCs w:val="24"/>
        </w:rPr>
        <w:t xml:space="preserve">wykonawcy ubiegający się wspólnie o udzielenie zamówienia w przypadku wyboru ich oferty jako najkorzystniejszej </w:t>
      </w:r>
      <w:r w:rsidR="00B11EC2">
        <w:rPr>
          <w:rFonts w:ascii="Times New Roman" w:hAnsi="Times New Roman"/>
          <w:sz w:val="24"/>
          <w:szCs w:val="24"/>
        </w:rPr>
        <w:t>zobowiązani będą do złożenia w siedzibie zamawiającego – nie później niż dzień przed terminem podpisania umowy w sprawie udzielenia zamówienia publicznego – umowy o współpracy podmiotów działających wspólnie,</w:t>
      </w:r>
    </w:p>
    <w:p w:rsidR="00B11EC2" w:rsidRDefault="00B11EC2" w:rsidP="00DE790E">
      <w:pPr>
        <w:pStyle w:val="Akapitzlist"/>
        <w:numPr>
          <w:ilvl w:val="0"/>
          <w:numId w:val="55"/>
        </w:numPr>
        <w:spacing w:line="240" w:lineRule="auto"/>
        <w:ind w:left="426" w:hanging="426"/>
        <w:jc w:val="both"/>
        <w:rPr>
          <w:rFonts w:ascii="Times New Roman" w:hAnsi="Times New Roman"/>
          <w:sz w:val="24"/>
          <w:szCs w:val="24"/>
        </w:rPr>
      </w:pPr>
      <w:r>
        <w:rPr>
          <w:rFonts w:ascii="Times New Roman" w:hAnsi="Times New Roman"/>
          <w:sz w:val="24"/>
          <w:szCs w:val="24"/>
        </w:rPr>
        <w:t>w przypadku, gdy umowę podpisuje inne osoba/ osoby niż wskazana (e) w dokumentach rejestrowych należy złożyć pełnomocnictwo do zawarcia umowy w imieniu Wykonawcy. Pełnomocnictwo musi być udzielone przez osobę / osoby upoważnione zgodnie z wypisem z odpowiedniego rejestru,</w:t>
      </w:r>
    </w:p>
    <w:p w:rsidR="00381BF5" w:rsidRDefault="00B11EC2" w:rsidP="00AC2C6C">
      <w:pPr>
        <w:pStyle w:val="Akapitzlist"/>
        <w:numPr>
          <w:ilvl w:val="0"/>
          <w:numId w:val="55"/>
        </w:numPr>
        <w:spacing w:line="240" w:lineRule="auto"/>
        <w:ind w:left="426" w:hanging="426"/>
        <w:jc w:val="both"/>
        <w:rPr>
          <w:rFonts w:ascii="Times New Roman" w:hAnsi="Times New Roman"/>
          <w:sz w:val="24"/>
          <w:szCs w:val="24"/>
        </w:rPr>
      </w:pPr>
      <w:r>
        <w:rPr>
          <w:rFonts w:ascii="Times New Roman" w:hAnsi="Times New Roman"/>
          <w:sz w:val="24"/>
          <w:szCs w:val="24"/>
        </w:rPr>
        <w:t>dotyczy wyłącznie umów zawieranych z kontrahentami zagranicznymi: wykonawca przed podpisaniem umowy przedłoży Zamawiającemu oryginał dokumentu potwierdzającego jego siedzibę podatkową – tzw. certyfikat rezydencji.</w:t>
      </w:r>
    </w:p>
    <w:p w:rsidR="00B11EC2" w:rsidRPr="00B11EC2" w:rsidRDefault="00B11EC2" w:rsidP="00B11EC2">
      <w:pPr>
        <w:pStyle w:val="Akapitzlist"/>
        <w:spacing w:line="240" w:lineRule="auto"/>
        <w:ind w:left="426"/>
        <w:jc w:val="both"/>
        <w:rPr>
          <w:rFonts w:ascii="Times New Roman" w:hAnsi="Times New Roman"/>
          <w:sz w:val="24"/>
          <w:szCs w:val="24"/>
        </w:rPr>
      </w:pPr>
    </w:p>
    <w:p w:rsidR="00AC2C6C" w:rsidRPr="00874A4D" w:rsidRDefault="00932ABC" w:rsidP="00C712F4">
      <w:pPr>
        <w:pStyle w:val="1Styl1"/>
        <w:numPr>
          <w:ilvl w:val="0"/>
          <w:numId w:val="23"/>
        </w:numPr>
        <w:shd w:val="clear" w:color="auto" w:fill="auto"/>
        <w:tabs>
          <w:tab w:val="clear" w:pos="3270"/>
        </w:tabs>
        <w:ind w:left="426"/>
        <w:rPr>
          <w:rFonts w:ascii="Times New Roman" w:hAnsi="Times New Roman" w:cs="Times New Roman"/>
          <w:i/>
          <w:sz w:val="24"/>
          <w:szCs w:val="24"/>
        </w:rPr>
      </w:pPr>
      <w:r>
        <w:rPr>
          <w:rFonts w:ascii="Times New Roman" w:hAnsi="Times New Roman" w:cs="Times New Roman"/>
          <w:i/>
          <w:sz w:val="24"/>
          <w:szCs w:val="24"/>
        </w:rPr>
        <w:t>Wymagania dotyczące zabezpieczenia należytego wykonania umowy</w:t>
      </w:r>
    </w:p>
    <w:p w:rsidR="00AC2C6C" w:rsidRPr="00874A4D" w:rsidRDefault="00AC2C6C" w:rsidP="00AC2C6C">
      <w:pPr>
        <w:spacing w:after="0" w:line="240" w:lineRule="auto"/>
        <w:ind w:left="540"/>
        <w:jc w:val="both"/>
        <w:rPr>
          <w:rFonts w:ascii="Times New Roman" w:hAnsi="Times New Roman"/>
          <w:b/>
          <w:i/>
          <w:sz w:val="24"/>
          <w:szCs w:val="24"/>
        </w:rPr>
      </w:pPr>
    </w:p>
    <w:p w:rsidR="00AC2C6C" w:rsidRPr="00381BF5" w:rsidRDefault="00932ABC" w:rsidP="00381BF5">
      <w:pPr>
        <w:pStyle w:val="Akapitzlist"/>
        <w:numPr>
          <w:ilvl w:val="0"/>
          <w:numId w:val="52"/>
        </w:numPr>
        <w:spacing w:line="240" w:lineRule="auto"/>
        <w:jc w:val="both"/>
        <w:rPr>
          <w:rFonts w:ascii="Times New Roman" w:hAnsi="Times New Roman"/>
          <w:sz w:val="24"/>
          <w:szCs w:val="24"/>
        </w:rPr>
      </w:pPr>
      <w:r w:rsidRPr="00381BF5">
        <w:rPr>
          <w:rFonts w:ascii="Times New Roman" w:hAnsi="Times New Roman"/>
          <w:sz w:val="24"/>
          <w:szCs w:val="24"/>
        </w:rPr>
        <w:t>z</w:t>
      </w:r>
      <w:r w:rsidR="00AC2C6C" w:rsidRPr="00381BF5">
        <w:rPr>
          <w:rFonts w:ascii="Times New Roman" w:hAnsi="Times New Roman"/>
          <w:sz w:val="24"/>
          <w:szCs w:val="24"/>
        </w:rPr>
        <w:t xml:space="preserve">amawiający nie wymaga wniesienia </w:t>
      </w:r>
      <w:r w:rsidRPr="00381BF5">
        <w:rPr>
          <w:rFonts w:ascii="Times New Roman" w:hAnsi="Times New Roman"/>
          <w:sz w:val="24"/>
          <w:szCs w:val="24"/>
        </w:rPr>
        <w:t>zabezpieczenia należytego wykonania umowy.</w:t>
      </w:r>
    </w:p>
    <w:p w:rsidR="00AC2C6C" w:rsidRPr="00874A4D" w:rsidRDefault="00AC2C6C" w:rsidP="00AC2C6C">
      <w:pPr>
        <w:spacing w:after="0" w:line="240" w:lineRule="auto"/>
        <w:ind w:left="540"/>
        <w:jc w:val="both"/>
        <w:rPr>
          <w:rFonts w:ascii="Times New Roman" w:hAnsi="Times New Roman"/>
          <w:sz w:val="24"/>
          <w:szCs w:val="24"/>
        </w:rPr>
      </w:pPr>
    </w:p>
    <w:p w:rsidR="00AC2C6C" w:rsidRPr="00874A4D" w:rsidRDefault="00381BF5" w:rsidP="005767DF">
      <w:pPr>
        <w:pStyle w:val="1Styl1"/>
        <w:numPr>
          <w:ilvl w:val="0"/>
          <w:numId w:val="23"/>
        </w:numPr>
        <w:shd w:val="clear" w:color="auto" w:fill="auto"/>
        <w:tabs>
          <w:tab w:val="clear" w:pos="3270"/>
        </w:tabs>
        <w:ind w:left="142" w:hanging="142"/>
        <w:rPr>
          <w:rFonts w:ascii="Times New Roman" w:hAnsi="Times New Roman" w:cs="Times New Roman"/>
          <w:i/>
          <w:sz w:val="24"/>
          <w:szCs w:val="24"/>
        </w:rPr>
      </w:pPr>
      <w:r>
        <w:rPr>
          <w:rFonts w:ascii="Times New Roman" w:hAnsi="Times New Roman" w:cs="Times New Roman"/>
          <w:i/>
          <w:sz w:val="24"/>
          <w:szCs w:val="24"/>
        </w:rPr>
        <w:t>Istotne postanowienia umowy</w:t>
      </w:r>
    </w:p>
    <w:p w:rsidR="00AC2C6C" w:rsidRPr="00874A4D" w:rsidRDefault="00AC2C6C" w:rsidP="00AC2C6C">
      <w:pPr>
        <w:spacing w:after="0" w:line="240" w:lineRule="auto"/>
        <w:ind w:left="540"/>
        <w:jc w:val="both"/>
        <w:rPr>
          <w:rFonts w:ascii="Times New Roman" w:hAnsi="Times New Roman"/>
          <w:b/>
          <w:i/>
          <w:sz w:val="24"/>
          <w:szCs w:val="24"/>
        </w:rPr>
      </w:pPr>
    </w:p>
    <w:p w:rsidR="00477A34" w:rsidRDefault="00381BF5" w:rsidP="00381BF5">
      <w:pPr>
        <w:pStyle w:val="Akapitzlist"/>
        <w:numPr>
          <w:ilvl w:val="0"/>
          <w:numId w:val="53"/>
        </w:numPr>
        <w:spacing w:line="240" w:lineRule="auto"/>
        <w:ind w:left="426" w:hanging="426"/>
        <w:jc w:val="both"/>
        <w:rPr>
          <w:rFonts w:ascii="Times New Roman" w:hAnsi="Times New Roman"/>
          <w:sz w:val="24"/>
          <w:szCs w:val="24"/>
        </w:rPr>
      </w:pPr>
      <w:r>
        <w:rPr>
          <w:rFonts w:ascii="Times New Roman" w:hAnsi="Times New Roman"/>
          <w:sz w:val="24"/>
          <w:szCs w:val="24"/>
        </w:rPr>
        <w:t>istotne postanowienia umowy zawiera załączony do specyfikacji wzór umowy – załącznik nr 5 do SIWZ.</w:t>
      </w:r>
    </w:p>
    <w:p w:rsidR="00B11EC2" w:rsidRPr="00381BF5" w:rsidRDefault="00B11EC2" w:rsidP="00B11EC2">
      <w:pPr>
        <w:pStyle w:val="Akapitzlist"/>
        <w:spacing w:line="240" w:lineRule="auto"/>
        <w:ind w:left="426"/>
        <w:jc w:val="both"/>
        <w:rPr>
          <w:rFonts w:ascii="Times New Roman" w:hAnsi="Times New Roman"/>
          <w:sz w:val="24"/>
          <w:szCs w:val="24"/>
        </w:rPr>
      </w:pPr>
    </w:p>
    <w:p w:rsidR="00AC2C6C" w:rsidRPr="00874A4D" w:rsidRDefault="00381BF5" w:rsidP="00C712F4">
      <w:pPr>
        <w:pStyle w:val="1Styl1"/>
        <w:numPr>
          <w:ilvl w:val="0"/>
          <w:numId w:val="23"/>
        </w:numPr>
        <w:shd w:val="clear" w:color="auto" w:fill="auto"/>
        <w:tabs>
          <w:tab w:val="clear" w:pos="3270"/>
        </w:tabs>
        <w:ind w:left="1134" w:hanging="1058"/>
        <w:rPr>
          <w:rFonts w:ascii="Times New Roman" w:hAnsi="Times New Roman" w:cs="Times New Roman"/>
          <w:i/>
          <w:sz w:val="24"/>
          <w:szCs w:val="24"/>
        </w:rPr>
      </w:pPr>
      <w:r>
        <w:rPr>
          <w:rFonts w:ascii="Times New Roman" w:hAnsi="Times New Roman" w:cs="Times New Roman"/>
          <w:i/>
          <w:sz w:val="24"/>
          <w:szCs w:val="24"/>
        </w:rPr>
        <w:lastRenderedPageBreak/>
        <w:t>Warunki dokonania zmiany zawartej umowy</w:t>
      </w:r>
    </w:p>
    <w:p w:rsidR="00AC2C6C" w:rsidRDefault="00AC2C6C" w:rsidP="00AC2C6C">
      <w:pPr>
        <w:spacing w:after="0" w:line="240" w:lineRule="auto"/>
        <w:ind w:left="540"/>
        <w:jc w:val="both"/>
        <w:rPr>
          <w:rFonts w:ascii="Times New Roman" w:hAnsi="Times New Roman"/>
          <w:b/>
          <w:i/>
          <w:sz w:val="24"/>
          <w:szCs w:val="24"/>
        </w:rPr>
      </w:pPr>
    </w:p>
    <w:p w:rsidR="00381BF5" w:rsidRDefault="00B11EC2" w:rsidP="00B11EC2">
      <w:pPr>
        <w:pStyle w:val="Akapitzlist"/>
        <w:numPr>
          <w:ilvl w:val="0"/>
          <w:numId w:val="56"/>
        </w:numPr>
        <w:spacing w:after="0" w:line="240" w:lineRule="auto"/>
        <w:ind w:left="567" w:hanging="142"/>
        <w:jc w:val="both"/>
        <w:rPr>
          <w:rFonts w:ascii="Times New Roman" w:hAnsi="Times New Roman"/>
          <w:sz w:val="24"/>
          <w:szCs w:val="24"/>
        </w:rPr>
      </w:pPr>
      <w:r>
        <w:rPr>
          <w:rFonts w:ascii="Times New Roman" w:hAnsi="Times New Roman"/>
          <w:sz w:val="24"/>
          <w:szCs w:val="24"/>
        </w:rPr>
        <w:t>Zamawiający przewiduje istotne zmiany postanowień zawartej umowy w stosunku do treści oferty, na podstawie której dokonano wyboru wykonawcy pod następującymi warunkami:</w:t>
      </w:r>
    </w:p>
    <w:p w:rsidR="00C225F6" w:rsidRDefault="00C225F6" w:rsidP="00C225F6">
      <w:pPr>
        <w:pStyle w:val="Akapitzlist"/>
        <w:numPr>
          <w:ilvl w:val="3"/>
          <w:numId w:val="17"/>
        </w:numPr>
        <w:spacing w:after="0" w:line="240" w:lineRule="auto"/>
        <w:ind w:left="709" w:hanging="283"/>
        <w:jc w:val="both"/>
        <w:rPr>
          <w:rFonts w:ascii="Times New Roman" w:hAnsi="Times New Roman"/>
          <w:sz w:val="24"/>
          <w:szCs w:val="24"/>
        </w:rPr>
      </w:pPr>
      <w:r>
        <w:rPr>
          <w:rFonts w:ascii="Times New Roman" w:hAnsi="Times New Roman"/>
          <w:sz w:val="24"/>
          <w:szCs w:val="24"/>
        </w:rPr>
        <w:t>Zamawiają</w:t>
      </w:r>
      <w:r w:rsidRPr="00C225F6">
        <w:rPr>
          <w:rFonts w:ascii="Times New Roman" w:hAnsi="Times New Roman"/>
          <w:sz w:val="24"/>
          <w:szCs w:val="24"/>
        </w:rPr>
        <w:t xml:space="preserve">cy przewiduje istotne zmiany postanowień zawartej umowy w stosunku do treści </w:t>
      </w:r>
      <w:r>
        <w:rPr>
          <w:rFonts w:ascii="Times New Roman" w:hAnsi="Times New Roman"/>
          <w:sz w:val="24"/>
          <w:szCs w:val="24"/>
        </w:rPr>
        <w:t>oferty na pod</w:t>
      </w:r>
      <w:r w:rsidRPr="00C225F6">
        <w:rPr>
          <w:rFonts w:ascii="Times New Roman" w:hAnsi="Times New Roman"/>
          <w:sz w:val="24"/>
          <w:szCs w:val="24"/>
        </w:rPr>
        <w:t>s</w:t>
      </w:r>
      <w:r>
        <w:rPr>
          <w:rFonts w:ascii="Times New Roman" w:hAnsi="Times New Roman"/>
          <w:sz w:val="24"/>
          <w:szCs w:val="24"/>
        </w:rPr>
        <w:t>t</w:t>
      </w:r>
      <w:r w:rsidRPr="00C225F6">
        <w:rPr>
          <w:rFonts w:ascii="Times New Roman" w:hAnsi="Times New Roman"/>
          <w:sz w:val="24"/>
          <w:szCs w:val="24"/>
        </w:rPr>
        <w:t>awie której dokonano wyboru wykonawcy.</w:t>
      </w:r>
    </w:p>
    <w:p w:rsidR="00C225F6" w:rsidRDefault="00C225F6" w:rsidP="00C225F6">
      <w:pPr>
        <w:pStyle w:val="Akapitzlist"/>
        <w:numPr>
          <w:ilvl w:val="3"/>
          <w:numId w:val="17"/>
        </w:numPr>
        <w:spacing w:after="0" w:line="240" w:lineRule="auto"/>
        <w:ind w:left="709" w:hanging="283"/>
        <w:jc w:val="both"/>
        <w:rPr>
          <w:rFonts w:ascii="Times New Roman" w:hAnsi="Times New Roman"/>
          <w:sz w:val="24"/>
          <w:szCs w:val="24"/>
        </w:rPr>
      </w:pPr>
      <w:r>
        <w:rPr>
          <w:rFonts w:ascii="Times New Roman" w:hAnsi="Times New Roman"/>
          <w:sz w:val="24"/>
          <w:szCs w:val="24"/>
        </w:rPr>
        <w:t>Zamawiający określa następujące warunki, w jakich przewiduje możliwość dokonania zmian zawartej umowy:</w:t>
      </w:r>
    </w:p>
    <w:p w:rsidR="00C225F6" w:rsidRDefault="00C225F6" w:rsidP="00C225F6">
      <w:pPr>
        <w:pStyle w:val="Akapitzlist"/>
        <w:numPr>
          <w:ilvl w:val="0"/>
          <w:numId w:val="57"/>
        </w:numPr>
        <w:spacing w:after="0" w:line="240" w:lineRule="auto"/>
        <w:jc w:val="both"/>
        <w:rPr>
          <w:rFonts w:ascii="Times New Roman" w:hAnsi="Times New Roman"/>
          <w:sz w:val="24"/>
          <w:szCs w:val="24"/>
        </w:rPr>
      </w:pPr>
      <w:r>
        <w:rPr>
          <w:rFonts w:ascii="Times New Roman" w:hAnsi="Times New Roman"/>
          <w:sz w:val="24"/>
          <w:szCs w:val="24"/>
        </w:rPr>
        <w:t>Zamawiający dopuszcza zmianę postanowień umowy w zakresie cen jednostkowych wyłącznie w przypadku zmiany związanej z wymogami wynikającymi z uregulowań prawnych w zakresie ustalania lub zatwierdzania cen za powszechne usługi pocztowe w rozumieniu ustawy Prawo pocztowe, a także okoliczności powodujących, iż zmiana ww. cen leży w interesie publicznym,</w:t>
      </w:r>
    </w:p>
    <w:p w:rsidR="00C225F6" w:rsidRDefault="009E5275" w:rsidP="00C225F6">
      <w:pPr>
        <w:pStyle w:val="Akapitzlist"/>
        <w:numPr>
          <w:ilvl w:val="0"/>
          <w:numId w:val="57"/>
        </w:numPr>
        <w:spacing w:after="0" w:line="240" w:lineRule="auto"/>
        <w:jc w:val="both"/>
        <w:rPr>
          <w:rFonts w:ascii="Times New Roman" w:hAnsi="Times New Roman"/>
          <w:sz w:val="24"/>
          <w:szCs w:val="24"/>
        </w:rPr>
      </w:pPr>
      <w:r>
        <w:rPr>
          <w:rFonts w:ascii="Times New Roman" w:hAnsi="Times New Roman"/>
          <w:sz w:val="24"/>
          <w:szCs w:val="24"/>
        </w:rPr>
        <w:t>z</w:t>
      </w:r>
      <w:r w:rsidR="00C225F6">
        <w:rPr>
          <w:rFonts w:ascii="Times New Roman" w:hAnsi="Times New Roman"/>
          <w:sz w:val="24"/>
          <w:szCs w:val="24"/>
        </w:rPr>
        <w:t>miana wynagrodzenia za realizację przedmiotu umowy może nastąpić w przypadku zmiany stawki VAT, wysokości minimalnego wynagrodzenia za pracę ustalonego na podstawie art. 2 ust. 3-5 ustawy z dnia 10 października 2002 r. o minimalnym wynagrodzeniu za pracę, zasad podlegania ubezpieczeniom społecznym lub ubezpieczeniu zdrowotnemu albo wysokości stawki składki na ubezpieczenia społeczne lub zdrowotne – jeżeli zmiany te będą miały wpływ na koszty wykonania zamówienia przez wykonawcę*.</w:t>
      </w:r>
    </w:p>
    <w:p w:rsidR="005767DF" w:rsidRDefault="005767DF" w:rsidP="005767DF">
      <w:pPr>
        <w:spacing w:after="0" w:line="240" w:lineRule="auto"/>
        <w:ind w:left="709" w:hanging="283"/>
        <w:jc w:val="both"/>
        <w:rPr>
          <w:rFonts w:ascii="Times New Roman" w:hAnsi="Times New Roman"/>
          <w:sz w:val="24"/>
          <w:szCs w:val="24"/>
        </w:rPr>
      </w:pPr>
      <w:r>
        <w:rPr>
          <w:rFonts w:ascii="Times New Roman" w:hAnsi="Times New Roman"/>
          <w:sz w:val="24"/>
          <w:szCs w:val="24"/>
        </w:rPr>
        <w:t>2)*** zmiana wynagrodzenia lub całkowitej wartości umowy może nastąpić w przypadku   zmiany stawki VAT, wysokości minimalnego wynagrodzenia za pracę ustalonego na podstawie art. 2 ust. 3-5 ustawy z dnia 10 października 2002 r. o minimalnym wynagrodzeniu za pracę, zasad podlegania ubezpieczeniom społecznym lub ubezpieczeniu zdrowotnemu albo wysokości stawki składki na ubezpieczania społeczne lub zdrowotne – jeżeli zmiany te będą miały wpływ na koszty wykonania zamówienia przez Wykonawcę oraz w przypadku zmiany stawki VAT mającej wpływ na całkowitą wartość umowy.*</w:t>
      </w:r>
    </w:p>
    <w:p w:rsidR="005767DF" w:rsidRDefault="005767DF" w:rsidP="005767DF">
      <w:pPr>
        <w:spacing w:after="0" w:line="240" w:lineRule="auto"/>
        <w:ind w:left="709" w:hanging="283"/>
        <w:jc w:val="both"/>
        <w:rPr>
          <w:rFonts w:ascii="Times New Roman" w:hAnsi="Times New Roman"/>
          <w:sz w:val="24"/>
          <w:szCs w:val="24"/>
        </w:rPr>
      </w:pPr>
      <w:r>
        <w:rPr>
          <w:rFonts w:ascii="Times New Roman" w:hAnsi="Times New Roman"/>
          <w:sz w:val="24"/>
          <w:szCs w:val="24"/>
        </w:rPr>
        <w:t>3) wszelkie zmiany niniejszej umowy wymagają formy pisemnej pod rygorem nieważności.</w:t>
      </w:r>
    </w:p>
    <w:p w:rsidR="005767DF" w:rsidRDefault="005767DF" w:rsidP="005767DF">
      <w:pPr>
        <w:spacing w:after="0" w:line="240" w:lineRule="auto"/>
        <w:ind w:left="709" w:hanging="283"/>
        <w:jc w:val="both"/>
        <w:rPr>
          <w:rFonts w:ascii="Times New Roman" w:hAnsi="Times New Roman"/>
          <w:sz w:val="24"/>
          <w:szCs w:val="24"/>
        </w:rPr>
      </w:pPr>
      <w:r>
        <w:rPr>
          <w:rFonts w:ascii="Times New Roman" w:hAnsi="Times New Roman"/>
          <w:sz w:val="24"/>
          <w:szCs w:val="24"/>
        </w:rPr>
        <w:t>* niepotrzebne skreślić,</w:t>
      </w:r>
    </w:p>
    <w:p w:rsidR="00381BF5" w:rsidRPr="00513A30" w:rsidRDefault="005767DF" w:rsidP="00513A30">
      <w:pPr>
        <w:spacing w:after="0" w:line="240" w:lineRule="auto"/>
        <w:ind w:left="709" w:hanging="283"/>
        <w:jc w:val="both"/>
        <w:rPr>
          <w:rFonts w:ascii="Times New Roman" w:hAnsi="Times New Roman"/>
          <w:sz w:val="24"/>
          <w:szCs w:val="24"/>
        </w:rPr>
      </w:pPr>
      <w:r>
        <w:rPr>
          <w:rFonts w:ascii="Times New Roman" w:hAnsi="Times New Roman"/>
          <w:sz w:val="24"/>
          <w:szCs w:val="24"/>
        </w:rPr>
        <w:t>*** dotyczy transakcji, w wyniku których podatek VAT zobowiązany jest rozliczyć Zamawiający.</w:t>
      </w:r>
    </w:p>
    <w:p w:rsidR="00AC2C6C" w:rsidRPr="00874A4D" w:rsidRDefault="00AC2C6C" w:rsidP="00AC2C6C">
      <w:pPr>
        <w:tabs>
          <w:tab w:val="left" w:pos="0"/>
        </w:tabs>
        <w:spacing w:after="0" w:line="240" w:lineRule="auto"/>
        <w:ind w:left="426"/>
        <w:jc w:val="both"/>
        <w:rPr>
          <w:rFonts w:ascii="Times New Roman" w:hAnsi="Times New Roman"/>
          <w:sz w:val="24"/>
          <w:szCs w:val="24"/>
        </w:rPr>
      </w:pPr>
    </w:p>
    <w:p w:rsidR="00AC2C6C" w:rsidRPr="00874A4D" w:rsidRDefault="00381BF5" w:rsidP="00C712F4">
      <w:pPr>
        <w:pStyle w:val="1Styl1"/>
        <w:numPr>
          <w:ilvl w:val="0"/>
          <w:numId w:val="23"/>
        </w:numPr>
        <w:shd w:val="clear" w:color="auto" w:fill="auto"/>
        <w:tabs>
          <w:tab w:val="clear" w:pos="3270"/>
        </w:tabs>
        <w:ind w:left="426"/>
        <w:rPr>
          <w:rFonts w:ascii="Times New Roman" w:hAnsi="Times New Roman" w:cs="Times New Roman"/>
          <w:i/>
          <w:sz w:val="24"/>
          <w:szCs w:val="24"/>
        </w:rPr>
      </w:pPr>
      <w:r>
        <w:rPr>
          <w:rFonts w:ascii="Times New Roman" w:hAnsi="Times New Roman" w:cs="Times New Roman"/>
          <w:i/>
          <w:sz w:val="24"/>
          <w:szCs w:val="24"/>
        </w:rPr>
        <w:t>Środki ochrony prawnej przysługujące Wykonawcy w toku postępowania o udzielenie zamówienia</w:t>
      </w:r>
    </w:p>
    <w:p w:rsidR="00AC2C6C" w:rsidRPr="00874A4D" w:rsidRDefault="00AC2C6C" w:rsidP="00AC2C6C">
      <w:pPr>
        <w:tabs>
          <w:tab w:val="left" w:pos="0"/>
        </w:tabs>
        <w:spacing w:after="0" w:line="240" w:lineRule="auto"/>
        <w:ind w:left="540"/>
        <w:jc w:val="both"/>
        <w:rPr>
          <w:rFonts w:ascii="Times New Roman" w:hAnsi="Times New Roman"/>
          <w:b/>
          <w:i/>
          <w:sz w:val="24"/>
          <w:szCs w:val="24"/>
        </w:rPr>
      </w:pPr>
    </w:p>
    <w:p w:rsidR="00AC2C6C" w:rsidRPr="00381BF5" w:rsidRDefault="00B11EC2" w:rsidP="00381BF5">
      <w:pPr>
        <w:pStyle w:val="Akapitzlist"/>
        <w:numPr>
          <w:ilvl w:val="0"/>
          <w:numId w:val="54"/>
        </w:numPr>
        <w:tabs>
          <w:tab w:val="left" w:pos="0"/>
        </w:tabs>
        <w:spacing w:after="0" w:line="240" w:lineRule="auto"/>
        <w:ind w:left="284" w:hanging="284"/>
        <w:jc w:val="both"/>
        <w:rPr>
          <w:rFonts w:ascii="Times New Roman" w:hAnsi="Times New Roman"/>
          <w:sz w:val="24"/>
          <w:szCs w:val="24"/>
        </w:rPr>
      </w:pPr>
      <w:r>
        <w:rPr>
          <w:rFonts w:ascii="Times New Roman" w:hAnsi="Times New Roman"/>
          <w:sz w:val="24"/>
          <w:szCs w:val="24"/>
        </w:rPr>
        <w:t>w niniejszym postę</w:t>
      </w:r>
      <w:r w:rsidR="00381BF5">
        <w:rPr>
          <w:rFonts w:ascii="Times New Roman" w:hAnsi="Times New Roman"/>
          <w:sz w:val="24"/>
          <w:szCs w:val="24"/>
        </w:rPr>
        <w:t>powaniu stosuje się przepisy dotyczące odwołania i skargi zgodnie z działem VI ustawy PZP.</w:t>
      </w:r>
    </w:p>
    <w:p w:rsidR="00AC2C6C" w:rsidRPr="00874A4D" w:rsidRDefault="00AC2C6C" w:rsidP="00AC2C6C">
      <w:pPr>
        <w:tabs>
          <w:tab w:val="left" w:pos="0"/>
        </w:tabs>
        <w:spacing w:after="0" w:line="240" w:lineRule="auto"/>
        <w:jc w:val="both"/>
        <w:rPr>
          <w:rFonts w:ascii="Times New Roman" w:hAnsi="Times New Roman"/>
          <w:sz w:val="24"/>
          <w:szCs w:val="24"/>
        </w:rPr>
      </w:pPr>
    </w:p>
    <w:p w:rsidR="00AC2C6C" w:rsidRDefault="00381BF5" w:rsidP="00C712F4">
      <w:pPr>
        <w:pStyle w:val="1Styl1"/>
        <w:numPr>
          <w:ilvl w:val="0"/>
          <w:numId w:val="23"/>
        </w:numPr>
        <w:shd w:val="clear" w:color="auto" w:fill="auto"/>
        <w:tabs>
          <w:tab w:val="clear" w:pos="3270"/>
        </w:tabs>
        <w:ind w:left="426"/>
        <w:rPr>
          <w:rFonts w:ascii="Times New Roman" w:hAnsi="Times New Roman" w:cs="Times New Roman"/>
          <w:i/>
          <w:sz w:val="24"/>
          <w:szCs w:val="24"/>
        </w:rPr>
      </w:pPr>
      <w:r>
        <w:rPr>
          <w:rFonts w:ascii="Times New Roman" w:hAnsi="Times New Roman" w:cs="Times New Roman"/>
          <w:i/>
          <w:sz w:val="24"/>
          <w:szCs w:val="24"/>
        </w:rPr>
        <w:t>Załączniki do specyfikacji</w:t>
      </w:r>
    </w:p>
    <w:p w:rsidR="00513A30" w:rsidRPr="00874A4D" w:rsidRDefault="00513A30" w:rsidP="00513A30">
      <w:pPr>
        <w:pStyle w:val="1Styl1"/>
        <w:shd w:val="clear" w:color="auto" w:fill="auto"/>
        <w:tabs>
          <w:tab w:val="clear" w:pos="3270"/>
        </w:tabs>
        <w:ind w:left="426"/>
        <w:rPr>
          <w:rFonts w:ascii="Times New Roman" w:hAnsi="Times New Roman" w:cs="Times New Roman"/>
          <w:i/>
          <w:sz w:val="24"/>
          <w:szCs w:val="24"/>
        </w:rPr>
      </w:pPr>
    </w:p>
    <w:p w:rsidR="00AC2C6C" w:rsidRDefault="005767DF" w:rsidP="00AC2C6C">
      <w:pPr>
        <w:spacing w:after="0" w:line="240" w:lineRule="auto"/>
        <w:jc w:val="both"/>
        <w:rPr>
          <w:rFonts w:ascii="Times New Roman" w:hAnsi="Times New Roman"/>
          <w:sz w:val="24"/>
          <w:szCs w:val="24"/>
        </w:rPr>
      </w:pPr>
      <w:r>
        <w:rPr>
          <w:rFonts w:ascii="Times New Roman" w:hAnsi="Times New Roman"/>
          <w:sz w:val="24"/>
          <w:szCs w:val="24"/>
        </w:rPr>
        <w:t>Załącznik nr 1 – formularz oferty</w:t>
      </w:r>
    </w:p>
    <w:p w:rsidR="005767DF" w:rsidRDefault="005767DF" w:rsidP="00AC2C6C">
      <w:pPr>
        <w:spacing w:after="0" w:line="240" w:lineRule="auto"/>
        <w:jc w:val="both"/>
        <w:rPr>
          <w:rFonts w:ascii="Times New Roman" w:hAnsi="Times New Roman"/>
          <w:sz w:val="24"/>
          <w:szCs w:val="24"/>
        </w:rPr>
      </w:pPr>
      <w:r>
        <w:rPr>
          <w:rFonts w:ascii="Times New Roman" w:hAnsi="Times New Roman"/>
          <w:sz w:val="24"/>
          <w:szCs w:val="24"/>
        </w:rPr>
        <w:t>Załącznik nr 2 – oświadczenie o niepodleganiu wykluczeniu i spełnieniu warunków udziału w postępowaniu</w:t>
      </w:r>
    </w:p>
    <w:p w:rsidR="005767DF" w:rsidRDefault="005767DF" w:rsidP="00AC2C6C">
      <w:pPr>
        <w:spacing w:after="0" w:line="240" w:lineRule="auto"/>
        <w:jc w:val="both"/>
        <w:rPr>
          <w:rFonts w:ascii="Times New Roman" w:hAnsi="Times New Roman"/>
          <w:sz w:val="24"/>
          <w:szCs w:val="24"/>
        </w:rPr>
      </w:pPr>
      <w:r>
        <w:rPr>
          <w:rFonts w:ascii="Times New Roman" w:hAnsi="Times New Roman"/>
          <w:sz w:val="24"/>
          <w:szCs w:val="24"/>
        </w:rPr>
        <w:t>Załącznik nr 3 – oświadczenie o grupie kapitałowej</w:t>
      </w:r>
    </w:p>
    <w:p w:rsidR="005767DF" w:rsidRDefault="005767DF" w:rsidP="00AC2C6C">
      <w:pPr>
        <w:spacing w:after="0" w:line="240" w:lineRule="auto"/>
        <w:jc w:val="both"/>
        <w:rPr>
          <w:rFonts w:ascii="Times New Roman" w:hAnsi="Times New Roman"/>
          <w:sz w:val="24"/>
          <w:szCs w:val="24"/>
        </w:rPr>
      </w:pPr>
      <w:r>
        <w:rPr>
          <w:rFonts w:ascii="Times New Roman" w:hAnsi="Times New Roman"/>
          <w:sz w:val="24"/>
          <w:szCs w:val="24"/>
        </w:rPr>
        <w:t>Załącznik nr 4 – formularz cenowy</w:t>
      </w:r>
    </w:p>
    <w:p w:rsidR="005767DF" w:rsidRDefault="005767DF" w:rsidP="00AC2C6C">
      <w:pPr>
        <w:spacing w:after="0" w:line="240" w:lineRule="auto"/>
        <w:jc w:val="both"/>
        <w:rPr>
          <w:rFonts w:ascii="Times New Roman" w:hAnsi="Times New Roman"/>
          <w:sz w:val="24"/>
          <w:szCs w:val="24"/>
        </w:rPr>
      </w:pPr>
      <w:r>
        <w:rPr>
          <w:rFonts w:ascii="Times New Roman" w:hAnsi="Times New Roman"/>
          <w:sz w:val="24"/>
          <w:szCs w:val="24"/>
        </w:rPr>
        <w:t>Załącznik nr 5 – wzór umowy</w:t>
      </w:r>
    </w:p>
    <w:p w:rsidR="005767DF" w:rsidRDefault="005767DF" w:rsidP="00AC2C6C">
      <w:pPr>
        <w:spacing w:after="0" w:line="240" w:lineRule="auto"/>
        <w:jc w:val="both"/>
        <w:rPr>
          <w:rFonts w:ascii="Times New Roman" w:hAnsi="Times New Roman"/>
          <w:sz w:val="24"/>
          <w:szCs w:val="24"/>
        </w:rPr>
      </w:pPr>
      <w:r>
        <w:rPr>
          <w:rFonts w:ascii="Times New Roman" w:hAnsi="Times New Roman"/>
          <w:sz w:val="24"/>
          <w:szCs w:val="24"/>
        </w:rPr>
        <w:t>Załącznik nr 6 – szczegółowy opis przedmiotu zamówienia</w:t>
      </w:r>
    </w:p>
    <w:p w:rsidR="005767DF" w:rsidRDefault="005767DF" w:rsidP="00AC2C6C">
      <w:pPr>
        <w:spacing w:after="0" w:line="240" w:lineRule="auto"/>
        <w:jc w:val="both"/>
        <w:rPr>
          <w:rFonts w:ascii="Times New Roman" w:hAnsi="Times New Roman"/>
          <w:sz w:val="24"/>
          <w:szCs w:val="24"/>
        </w:rPr>
      </w:pPr>
      <w:r>
        <w:rPr>
          <w:rFonts w:ascii="Times New Roman" w:hAnsi="Times New Roman"/>
          <w:sz w:val="24"/>
          <w:szCs w:val="24"/>
        </w:rPr>
        <w:t xml:space="preserve">Załącznik nr 7 – wykaz usług </w:t>
      </w:r>
    </w:p>
    <w:p w:rsidR="005767DF" w:rsidRDefault="005767DF" w:rsidP="00AC2C6C">
      <w:pPr>
        <w:spacing w:after="0" w:line="240" w:lineRule="auto"/>
        <w:jc w:val="both"/>
        <w:rPr>
          <w:rFonts w:ascii="Times New Roman" w:hAnsi="Times New Roman"/>
          <w:sz w:val="24"/>
          <w:szCs w:val="24"/>
        </w:rPr>
      </w:pPr>
      <w:r>
        <w:rPr>
          <w:rFonts w:ascii="Times New Roman" w:hAnsi="Times New Roman"/>
          <w:sz w:val="24"/>
          <w:szCs w:val="24"/>
        </w:rPr>
        <w:t xml:space="preserve">Załącznik nr 8 </w:t>
      </w:r>
      <w:r w:rsidR="006D6429">
        <w:rPr>
          <w:rFonts w:ascii="Times New Roman" w:hAnsi="Times New Roman"/>
          <w:sz w:val="24"/>
          <w:szCs w:val="24"/>
        </w:rPr>
        <w:t xml:space="preserve">- </w:t>
      </w:r>
      <w:r>
        <w:rPr>
          <w:rFonts w:ascii="Times New Roman" w:hAnsi="Times New Roman"/>
          <w:sz w:val="24"/>
          <w:szCs w:val="24"/>
        </w:rPr>
        <w:t>wzór zobowiązania podmiotu trzeciego</w:t>
      </w:r>
    </w:p>
    <w:p w:rsidR="005767DF" w:rsidRDefault="005767DF" w:rsidP="00AC2C6C">
      <w:pPr>
        <w:spacing w:after="0" w:line="240" w:lineRule="auto"/>
        <w:jc w:val="both"/>
        <w:rPr>
          <w:rFonts w:ascii="Times New Roman" w:hAnsi="Times New Roman"/>
          <w:sz w:val="24"/>
          <w:szCs w:val="24"/>
        </w:rPr>
      </w:pPr>
      <w:r>
        <w:rPr>
          <w:rFonts w:ascii="Times New Roman" w:hAnsi="Times New Roman"/>
          <w:sz w:val="24"/>
          <w:szCs w:val="24"/>
        </w:rPr>
        <w:t xml:space="preserve">Załącznik nr 9 – </w:t>
      </w:r>
      <w:r w:rsidR="006D6429">
        <w:rPr>
          <w:rFonts w:ascii="Times New Roman" w:hAnsi="Times New Roman"/>
          <w:sz w:val="24"/>
          <w:szCs w:val="24"/>
        </w:rPr>
        <w:t>informacje jako tajemnica przedsiębiorstwa</w:t>
      </w:r>
    </w:p>
    <w:p w:rsidR="009146CF" w:rsidRDefault="009146CF" w:rsidP="00AC2C6C">
      <w:pPr>
        <w:spacing w:after="0" w:line="240" w:lineRule="auto"/>
        <w:jc w:val="both"/>
        <w:rPr>
          <w:rFonts w:ascii="Times New Roman" w:hAnsi="Times New Roman"/>
          <w:sz w:val="24"/>
          <w:szCs w:val="24"/>
        </w:rPr>
      </w:pPr>
      <w:r>
        <w:rPr>
          <w:rFonts w:ascii="Times New Roman" w:hAnsi="Times New Roman"/>
          <w:sz w:val="24"/>
          <w:szCs w:val="24"/>
        </w:rPr>
        <w:t>Załącznik nr 10 – wzór oświadczenia o zachowaniu poufności</w:t>
      </w: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after="0" w:line="240" w:lineRule="auto"/>
        <w:jc w:val="both"/>
        <w:rPr>
          <w:rFonts w:ascii="Times New Roman" w:hAnsi="Times New Roman"/>
          <w:sz w:val="24"/>
          <w:szCs w:val="24"/>
        </w:rPr>
      </w:pPr>
    </w:p>
    <w:p w:rsidR="00F46401" w:rsidRPr="00874A4D" w:rsidRDefault="00F46401" w:rsidP="00AC2C6C">
      <w:pPr>
        <w:spacing w:after="0" w:line="240" w:lineRule="auto"/>
        <w:jc w:val="both"/>
        <w:rPr>
          <w:rFonts w:ascii="Times New Roman" w:hAnsi="Times New Roman"/>
          <w:sz w:val="24"/>
          <w:szCs w:val="24"/>
        </w:rPr>
      </w:pPr>
    </w:p>
    <w:p w:rsidR="00CF4429" w:rsidRPr="00874A4D" w:rsidRDefault="00CF4429" w:rsidP="00AC2C6C">
      <w:pPr>
        <w:spacing w:after="0" w:line="240" w:lineRule="auto"/>
        <w:jc w:val="both"/>
        <w:rPr>
          <w:rFonts w:ascii="Times New Roman" w:hAnsi="Times New Roman"/>
          <w:sz w:val="24"/>
          <w:szCs w:val="24"/>
        </w:rPr>
      </w:pPr>
    </w:p>
    <w:p w:rsidR="00174213" w:rsidRDefault="00174213">
      <w:pPr>
        <w:rPr>
          <w:rFonts w:ascii="Times New Roman" w:hAnsi="Times New Roman"/>
          <w:b/>
          <w:i/>
          <w:sz w:val="24"/>
          <w:szCs w:val="24"/>
        </w:rPr>
      </w:pPr>
      <w:r>
        <w:rPr>
          <w:rFonts w:ascii="Times New Roman" w:hAnsi="Times New Roman"/>
          <w:b/>
          <w:i/>
          <w:sz w:val="24"/>
          <w:szCs w:val="24"/>
        </w:rPr>
        <w:br w:type="page"/>
      </w:r>
    </w:p>
    <w:p w:rsidR="00B944BC" w:rsidRPr="002E08F4" w:rsidRDefault="00B944BC" w:rsidP="00B944BC">
      <w:pPr>
        <w:jc w:val="both"/>
        <w:rPr>
          <w:rFonts w:ascii="Times New Roman" w:hAnsi="Times New Roman"/>
          <w:i/>
        </w:rPr>
      </w:pPr>
    </w:p>
    <w:p w:rsidR="00174213" w:rsidRDefault="00174213">
      <w:pPr>
        <w:rPr>
          <w:rFonts w:ascii="Times New Roman" w:hAnsi="Times New Roman"/>
          <w:sz w:val="24"/>
          <w:szCs w:val="24"/>
        </w:rPr>
      </w:pPr>
      <w:r>
        <w:rPr>
          <w:rFonts w:ascii="Times New Roman" w:hAnsi="Times New Roman"/>
          <w:sz w:val="24"/>
          <w:szCs w:val="24"/>
        </w:rPr>
        <w:br w:type="page"/>
      </w:r>
    </w:p>
    <w:p w:rsidR="00B13BCC" w:rsidRDefault="00B13BCC">
      <w:pPr>
        <w:rPr>
          <w:rFonts w:ascii="Times New Roman" w:hAnsi="Times New Roman"/>
          <w:sz w:val="24"/>
          <w:szCs w:val="24"/>
        </w:rPr>
      </w:pPr>
      <w:r>
        <w:rPr>
          <w:rFonts w:ascii="Times New Roman" w:hAnsi="Times New Roman"/>
          <w:sz w:val="24"/>
          <w:szCs w:val="24"/>
        </w:rPr>
        <w:lastRenderedPageBreak/>
        <w:br w:type="page"/>
      </w:r>
    </w:p>
    <w:p w:rsidR="00C01B81" w:rsidRPr="00874A4D" w:rsidRDefault="00C01B81" w:rsidP="00C01B81">
      <w:pPr>
        <w:spacing w:after="0" w:line="240" w:lineRule="auto"/>
        <w:ind w:left="4248" w:firstLine="708"/>
        <w:jc w:val="both"/>
        <w:rPr>
          <w:rFonts w:ascii="Times New Roman" w:hAnsi="Times New Roman"/>
          <w:sz w:val="24"/>
          <w:szCs w:val="24"/>
        </w:rPr>
      </w:pPr>
    </w:p>
    <w:p w:rsidR="00AC2C6C" w:rsidRPr="00874A4D" w:rsidRDefault="002166F9" w:rsidP="00844214">
      <w:pPr>
        <w:spacing w:line="240" w:lineRule="auto"/>
        <w:ind w:right="-177"/>
        <w:jc w:val="right"/>
        <w:rPr>
          <w:rFonts w:ascii="Times New Roman" w:hAnsi="Times New Roman"/>
          <w:sz w:val="24"/>
          <w:szCs w:val="24"/>
        </w:rPr>
      </w:pPr>
      <w:r w:rsidRPr="00874A4D">
        <w:rPr>
          <w:rFonts w:ascii="Times New Roman" w:hAnsi="Times New Roman"/>
          <w:b/>
          <w:i/>
          <w:sz w:val="24"/>
          <w:szCs w:val="24"/>
        </w:rPr>
        <w:t xml:space="preserve"> </w:t>
      </w:r>
    </w:p>
    <w:p w:rsidR="00521B86" w:rsidRDefault="00521B86" w:rsidP="00AC2C6C">
      <w:pPr>
        <w:spacing w:after="0" w:line="240" w:lineRule="auto"/>
        <w:jc w:val="right"/>
        <w:rPr>
          <w:rFonts w:ascii="Times New Roman" w:hAnsi="Times New Roman"/>
          <w:b/>
          <w:i/>
          <w:sz w:val="24"/>
          <w:szCs w:val="24"/>
        </w:rPr>
      </w:pPr>
    </w:p>
    <w:sectPr w:rsidR="00521B86" w:rsidSect="00381CA3">
      <w:headerReference w:type="default" r:id="rId15"/>
      <w:footerReference w:type="default" r:id="rId16"/>
      <w:pgSz w:w="11906" w:h="16838"/>
      <w:pgMar w:top="1440" w:right="1080" w:bottom="1440" w:left="1080"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2A3" w:rsidRDefault="007E22A3" w:rsidP="00AC2C6C">
      <w:pPr>
        <w:spacing w:after="0" w:line="240" w:lineRule="auto"/>
      </w:pPr>
      <w:r>
        <w:separator/>
      </w:r>
    </w:p>
  </w:endnote>
  <w:endnote w:type="continuationSeparator" w:id="0">
    <w:p w:rsidR="007E22A3" w:rsidRDefault="007E22A3" w:rsidP="00AC2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2A3" w:rsidRDefault="007E22A3">
    <w:pPr>
      <w:spacing w:line="200" w:lineRule="exact"/>
      <w:rPr>
        <w:sz w:val="20"/>
        <w:szCs w:val="20"/>
      </w:rPr>
    </w:pPr>
    <w:r>
      <w:rPr>
        <w:noProof/>
      </w:rPr>
      <mc:AlternateContent>
        <mc:Choice Requires="wps">
          <w:drawing>
            <wp:anchor distT="0" distB="0" distL="114300" distR="114300" simplePos="0" relativeHeight="251677696" behindDoc="1" locked="0" layoutInCell="1" allowOverlap="1" wp14:anchorId="440249ED" wp14:editId="26DAD90C">
              <wp:simplePos x="0" y="0"/>
              <wp:positionH relativeFrom="page">
                <wp:posOffset>6482080</wp:posOffset>
              </wp:positionH>
              <wp:positionV relativeFrom="page">
                <wp:posOffset>10069195</wp:posOffset>
              </wp:positionV>
              <wp:extent cx="203200" cy="177800"/>
              <wp:effectExtent l="0" t="1270" r="1270" b="190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2A3" w:rsidRDefault="007E22A3">
                          <w:pPr>
                            <w:pStyle w:val="Tekstpodstawowy"/>
                            <w:spacing w:line="265" w:lineRule="exact"/>
                          </w:pPr>
                          <w:r>
                            <w:fldChar w:fldCharType="begin"/>
                          </w:r>
                          <w:r>
                            <w:instrText xml:space="preserve"> PAGE </w:instrText>
                          </w:r>
                          <w:r>
                            <w:fldChar w:fldCharType="separate"/>
                          </w:r>
                          <w:r w:rsidR="004B563F">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margin-left:510.4pt;margin-top:792.85pt;width:16pt;height:14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" filled="f" stroked="f">
              <v:textbox inset="0,0,0,0">
                <w:txbxContent>
                  <w:p w:rsidR="007E22A3" w:rsidRDefault="007E22A3">
                    <w:pPr>
                      <w:pStyle w:val="Tekstpodstawowy"/>
                      <w:spacing w:line="265" w:lineRule="exact"/>
                    </w:pPr>
                    <w:r>
                      <w:fldChar w:fldCharType="begin"/>
                    </w:r>
                    <w:r>
                      <w:instrText xml:space="preserve"> PAGE </w:instrText>
                    </w:r>
                    <w:r>
                      <w:fldChar w:fldCharType="separate"/>
                    </w:r>
                    <w:r w:rsidR="004B563F">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2A3" w:rsidRDefault="007E22A3" w:rsidP="00AC2C6C">
      <w:pPr>
        <w:spacing w:after="0" w:line="240" w:lineRule="auto"/>
      </w:pPr>
      <w:r>
        <w:separator/>
      </w:r>
    </w:p>
  </w:footnote>
  <w:footnote w:type="continuationSeparator" w:id="0">
    <w:p w:rsidR="007E22A3" w:rsidRDefault="007E22A3" w:rsidP="00AC2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2A3" w:rsidRDefault="007E22A3">
    <w:pPr>
      <w:spacing w:line="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37EB1A2"/>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2FB6AE9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93C0D2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1001001"/>
    <w:multiLevelType w:val="hybridMultilevel"/>
    <w:tmpl w:val="5EF8C5FE"/>
    <w:lvl w:ilvl="0" w:tplc="4962AE0E">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5D61D6"/>
    <w:multiLevelType w:val="hybridMultilevel"/>
    <w:tmpl w:val="830AA614"/>
    <w:lvl w:ilvl="0" w:tplc="03F4010C">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nsid w:val="04526AC2"/>
    <w:multiLevelType w:val="hybridMultilevel"/>
    <w:tmpl w:val="7EECB8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40429E"/>
    <w:multiLevelType w:val="hybridMultilevel"/>
    <w:tmpl w:val="CA6294E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0AC44526"/>
    <w:multiLevelType w:val="hybridMultilevel"/>
    <w:tmpl w:val="1EEA4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992467"/>
    <w:multiLevelType w:val="hybridMultilevel"/>
    <w:tmpl w:val="94449730"/>
    <w:lvl w:ilvl="0" w:tplc="C3AC251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nsid w:val="0C6530A2"/>
    <w:multiLevelType w:val="hybridMultilevel"/>
    <w:tmpl w:val="D690E4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10314861"/>
    <w:multiLevelType w:val="hybridMultilevel"/>
    <w:tmpl w:val="09F8CE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665B57"/>
    <w:multiLevelType w:val="hybridMultilevel"/>
    <w:tmpl w:val="A2A649E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nsid w:val="19B01B77"/>
    <w:multiLevelType w:val="hybridMultilevel"/>
    <w:tmpl w:val="A1142682"/>
    <w:lvl w:ilvl="0" w:tplc="820C741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19E87E08"/>
    <w:multiLevelType w:val="hybridMultilevel"/>
    <w:tmpl w:val="91A02FA0"/>
    <w:lvl w:ilvl="0" w:tplc="3DA08A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1B997FEB"/>
    <w:multiLevelType w:val="hybridMultilevel"/>
    <w:tmpl w:val="59C2E4C4"/>
    <w:lvl w:ilvl="0" w:tplc="365E0C66">
      <w:start w:val="4"/>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5C7FB3"/>
    <w:multiLevelType w:val="hybridMultilevel"/>
    <w:tmpl w:val="9FF0533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1DD529D8"/>
    <w:multiLevelType w:val="hybridMultilevel"/>
    <w:tmpl w:val="17AA4848"/>
    <w:lvl w:ilvl="0" w:tplc="4E64B2D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212134DC"/>
    <w:multiLevelType w:val="hybridMultilevel"/>
    <w:tmpl w:val="F40E44BC"/>
    <w:lvl w:ilvl="0" w:tplc="182249EC">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C77A63"/>
    <w:multiLevelType w:val="hybridMultilevel"/>
    <w:tmpl w:val="C8CE428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249A567F"/>
    <w:multiLevelType w:val="hybridMultilevel"/>
    <w:tmpl w:val="19DEAAAE"/>
    <w:lvl w:ilvl="0" w:tplc="0DBC66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nsid w:val="24D716D6"/>
    <w:multiLevelType w:val="hybridMultilevel"/>
    <w:tmpl w:val="B212F97E"/>
    <w:lvl w:ilvl="0" w:tplc="10D05D74">
      <w:start w:val="1"/>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1">
    <w:nsid w:val="26FD7D5B"/>
    <w:multiLevelType w:val="hybridMultilevel"/>
    <w:tmpl w:val="A8545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27C43F83"/>
    <w:multiLevelType w:val="hybridMultilevel"/>
    <w:tmpl w:val="89D64042"/>
    <w:lvl w:ilvl="0" w:tplc="3F82E494">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nsid w:val="28EB771D"/>
    <w:multiLevelType w:val="hybridMultilevel"/>
    <w:tmpl w:val="6756EE84"/>
    <w:lvl w:ilvl="0" w:tplc="29587E2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nsid w:val="2B424A20"/>
    <w:multiLevelType w:val="hybridMultilevel"/>
    <w:tmpl w:val="2C20446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30F558D5"/>
    <w:multiLevelType w:val="hybridMultilevel"/>
    <w:tmpl w:val="16B0C150"/>
    <w:lvl w:ilvl="0" w:tplc="0415000F">
      <w:start w:val="1"/>
      <w:numFmt w:val="decimal"/>
      <w:lvlText w:val="%1."/>
      <w:lvlJc w:val="left"/>
      <w:pPr>
        <w:tabs>
          <w:tab w:val="num" w:pos="1440"/>
        </w:tabs>
        <w:ind w:left="1440" w:hanging="360"/>
      </w:pPr>
    </w:lvl>
    <w:lvl w:ilvl="1" w:tplc="04150017">
      <w:start w:val="1"/>
      <w:numFmt w:val="lowerLetter"/>
      <w:lvlText w:val="%2)"/>
      <w:lvlJc w:val="left"/>
      <w:pPr>
        <w:tabs>
          <w:tab w:val="num" w:pos="2160"/>
        </w:tabs>
        <w:ind w:left="2160" w:hanging="360"/>
      </w:pPr>
    </w:lvl>
    <w:lvl w:ilvl="2" w:tplc="A6AA621E">
      <w:start w:val="4"/>
      <w:numFmt w:val="decimal"/>
      <w:lvlText w:val="%3)"/>
      <w:lvlJc w:val="left"/>
      <w:pPr>
        <w:tabs>
          <w:tab w:val="num" w:pos="3060"/>
        </w:tabs>
        <w:ind w:left="3060" w:hanging="360"/>
      </w:pPr>
      <w:rPr>
        <w:rFonts w:hint="default"/>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6">
    <w:nsid w:val="30F96EB6"/>
    <w:multiLevelType w:val="hybridMultilevel"/>
    <w:tmpl w:val="109C7A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AC28D2"/>
    <w:multiLevelType w:val="hybridMultilevel"/>
    <w:tmpl w:val="54FCD5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50008E8"/>
    <w:multiLevelType w:val="hybridMultilevel"/>
    <w:tmpl w:val="33BE5BDC"/>
    <w:lvl w:ilvl="0" w:tplc="90D8517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79F113C"/>
    <w:multiLevelType w:val="hybridMultilevel"/>
    <w:tmpl w:val="146A74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A8B1431"/>
    <w:multiLevelType w:val="hybridMultilevel"/>
    <w:tmpl w:val="17127E18"/>
    <w:lvl w:ilvl="0" w:tplc="0DBC6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AD126A2"/>
    <w:multiLevelType w:val="hybridMultilevel"/>
    <w:tmpl w:val="053C178A"/>
    <w:lvl w:ilvl="0" w:tplc="259AE66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2">
    <w:nsid w:val="3B0D1735"/>
    <w:multiLevelType w:val="hybridMultilevel"/>
    <w:tmpl w:val="ADFACD02"/>
    <w:lvl w:ilvl="0" w:tplc="FF8093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3B4457ED"/>
    <w:multiLevelType w:val="hybridMultilevel"/>
    <w:tmpl w:val="3E6415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B5E4DD3"/>
    <w:multiLevelType w:val="hybridMultilevel"/>
    <w:tmpl w:val="985215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BEC79C9"/>
    <w:multiLevelType w:val="hybridMultilevel"/>
    <w:tmpl w:val="97422E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E5D41D1"/>
    <w:multiLevelType w:val="hybridMultilevel"/>
    <w:tmpl w:val="6A0E3AAC"/>
    <w:lvl w:ilvl="0" w:tplc="54EC6E5C">
      <w:start w:val="1"/>
      <w:numFmt w:val="upperRoman"/>
      <w:lvlText w:val="%1."/>
      <w:lvlJc w:val="left"/>
      <w:pPr>
        <w:tabs>
          <w:tab w:val="num" w:pos="1080"/>
        </w:tabs>
        <w:ind w:left="1080" w:hanging="720"/>
      </w:pPr>
      <w:rPr>
        <w:rFonts w:hint="default"/>
      </w:rPr>
    </w:lvl>
    <w:lvl w:ilvl="1" w:tplc="09AC809C">
      <w:start w:val="1"/>
      <w:numFmt w:val="lowerLetter"/>
      <w:lvlText w:val="%2)"/>
      <w:lvlJc w:val="left"/>
      <w:pPr>
        <w:tabs>
          <w:tab w:val="num" w:pos="1440"/>
        </w:tabs>
        <w:ind w:left="1440" w:hanging="360"/>
      </w:pPr>
      <w:rPr>
        <w:rFonts w:hint="default"/>
      </w:rPr>
    </w:lvl>
    <w:lvl w:ilvl="2" w:tplc="F086E60A">
      <w:start w:val="1"/>
      <w:numFmt w:val="bullet"/>
      <w:lvlText w:val=""/>
      <w:lvlJc w:val="left"/>
      <w:pPr>
        <w:tabs>
          <w:tab w:val="num" w:pos="2340"/>
        </w:tabs>
        <w:ind w:left="2340" w:hanging="360"/>
      </w:pPr>
      <w:rPr>
        <w:rFonts w:ascii="Symbol" w:hAnsi="Symbol" w:hint="default"/>
      </w:rPr>
    </w:lvl>
    <w:lvl w:ilvl="3" w:tplc="1876B25E">
      <w:start w:val="1"/>
      <w:numFmt w:val="decimal"/>
      <w:lvlText w:val="%4."/>
      <w:lvlJc w:val="left"/>
      <w:pPr>
        <w:tabs>
          <w:tab w:val="num" w:pos="2880"/>
        </w:tabs>
        <w:ind w:left="2880" w:hanging="360"/>
      </w:pPr>
      <w:rPr>
        <w:rFonts w:hint="default"/>
        <w:b w:val="0"/>
        <w:sz w:val="22"/>
        <w:szCs w:val="22"/>
      </w:rPr>
    </w:lvl>
    <w:lvl w:ilvl="4" w:tplc="F086E60A">
      <w:start w:val="1"/>
      <w:numFmt w:val="bullet"/>
      <w:lvlText w:val=""/>
      <w:lvlJc w:val="left"/>
      <w:pPr>
        <w:tabs>
          <w:tab w:val="num" w:pos="3600"/>
        </w:tabs>
        <w:ind w:left="3600" w:hanging="360"/>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3530ED6"/>
    <w:multiLevelType w:val="hybridMultilevel"/>
    <w:tmpl w:val="9068571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45063C28"/>
    <w:multiLevelType w:val="hybridMultilevel"/>
    <w:tmpl w:val="7FF68A80"/>
    <w:lvl w:ilvl="0" w:tplc="DE1C9B5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9365464"/>
    <w:multiLevelType w:val="hybridMultilevel"/>
    <w:tmpl w:val="A88C80A6"/>
    <w:lvl w:ilvl="0" w:tplc="3522AB00">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A817E8C"/>
    <w:multiLevelType w:val="hybridMultilevel"/>
    <w:tmpl w:val="DBFA8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4EB25028"/>
    <w:multiLevelType w:val="hybridMultilevel"/>
    <w:tmpl w:val="B49069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0812269"/>
    <w:multiLevelType w:val="hybridMultilevel"/>
    <w:tmpl w:val="9ACC35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2E02FE9"/>
    <w:multiLevelType w:val="hybridMultilevel"/>
    <w:tmpl w:val="E4509090"/>
    <w:lvl w:ilvl="0" w:tplc="600E51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5D80666"/>
    <w:multiLevelType w:val="hybridMultilevel"/>
    <w:tmpl w:val="325A1B44"/>
    <w:lvl w:ilvl="0" w:tplc="741A673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61B0D9C"/>
    <w:multiLevelType w:val="hybridMultilevel"/>
    <w:tmpl w:val="541ADCE8"/>
    <w:lvl w:ilvl="0" w:tplc="34B0B394">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A1E769F"/>
    <w:multiLevelType w:val="hybridMultilevel"/>
    <w:tmpl w:val="3E50F944"/>
    <w:lvl w:ilvl="0" w:tplc="D5EA0ED6">
      <w:start w:val="1"/>
      <w:numFmt w:val="decimal"/>
      <w:lvlText w:val="%1."/>
      <w:lvlJc w:val="left"/>
      <w:pPr>
        <w:tabs>
          <w:tab w:val="num" w:pos="720"/>
        </w:tabs>
        <w:ind w:left="720" w:hanging="360"/>
      </w:pPr>
      <w:rPr>
        <w:rFonts w:hint="default"/>
        <w:b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D374887"/>
    <w:multiLevelType w:val="hybridMultilevel"/>
    <w:tmpl w:val="C34604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4CD633A"/>
    <w:multiLevelType w:val="hybridMultilevel"/>
    <w:tmpl w:val="D4F0806A"/>
    <w:lvl w:ilvl="0" w:tplc="5E4E2F6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6BCA7BF0"/>
    <w:multiLevelType w:val="hybridMultilevel"/>
    <w:tmpl w:val="DA3E0F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C900F77"/>
    <w:multiLevelType w:val="multilevel"/>
    <w:tmpl w:val="C3B21202"/>
    <w:lvl w:ilvl="0">
      <w:start w:val="2"/>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1">
    <w:nsid w:val="6EAB5FEA"/>
    <w:multiLevelType w:val="hybridMultilevel"/>
    <w:tmpl w:val="C2D891F2"/>
    <w:lvl w:ilvl="0" w:tplc="32401AD6">
      <w:start w:val="2"/>
      <w:numFmt w:val="lowerLetter"/>
      <w:lvlText w:val="%1)"/>
      <w:lvlJc w:val="left"/>
      <w:pPr>
        <w:tabs>
          <w:tab w:val="num" w:pos="1648"/>
        </w:tabs>
        <w:ind w:left="16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1180452"/>
    <w:multiLevelType w:val="hybridMultilevel"/>
    <w:tmpl w:val="1C6A63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4F22E7B"/>
    <w:multiLevelType w:val="hybridMultilevel"/>
    <w:tmpl w:val="8B3E613C"/>
    <w:lvl w:ilvl="0" w:tplc="FAA05648">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4">
    <w:nsid w:val="767E17DC"/>
    <w:multiLevelType w:val="hybridMultilevel"/>
    <w:tmpl w:val="AB3222F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nsid w:val="777066DE"/>
    <w:multiLevelType w:val="hybridMultilevel"/>
    <w:tmpl w:val="35FEA99E"/>
    <w:lvl w:ilvl="0" w:tplc="3D78734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BC50BF1"/>
    <w:multiLevelType w:val="hybridMultilevel"/>
    <w:tmpl w:val="F01852F8"/>
    <w:lvl w:ilvl="0" w:tplc="816688BE">
      <w:start w:val="1"/>
      <w:numFmt w:val="decimal"/>
      <w:lvlText w:val="%1."/>
      <w:lvlJc w:val="left"/>
      <w:pPr>
        <w:tabs>
          <w:tab w:val="num" w:pos="720"/>
        </w:tabs>
        <w:ind w:left="720" w:hanging="360"/>
      </w:pPr>
      <w:rPr>
        <w:b w:val="0"/>
      </w:rPr>
    </w:lvl>
    <w:lvl w:ilvl="1" w:tplc="F086E60A">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6"/>
  </w:num>
  <w:num w:numId="2">
    <w:abstractNumId w:val="27"/>
  </w:num>
  <w:num w:numId="3">
    <w:abstractNumId w:val="56"/>
  </w:num>
  <w:num w:numId="4">
    <w:abstractNumId w:val="38"/>
  </w:num>
  <w:num w:numId="5">
    <w:abstractNumId w:val="2"/>
  </w:num>
  <w:num w:numId="6">
    <w:abstractNumId w:val="1"/>
  </w:num>
  <w:num w:numId="7">
    <w:abstractNumId w:val="0"/>
  </w:num>
  <w:num w:numId="8">
    <w:abstractNumId w:val="43"/>
  </w:num>
  <w:num w:numId="9">
    <w:abstractNumId w:val="21"/>
  </w:num>
  <w:num w:numId="10">
    <w:abstractNumId w:val="41"/>
  </w:num>
  <w:num w:numId="11">
    <w:abstractNumId w:val="30"/>
  </w:num>
  <w:num w:numId="12">
    <w:abstractNumId w:val="11"/>
  </w:num>
  <w:num w:numId="13">
    <w:abstractNumId w:val="44"/>
  </w:num>
  <w:num w:numId="14">
    <w:abstractNumId w:val="3"/>
  </w:num>
  <w:num w:numId="15">
    <w:abstractNumId w:val="45"/>
  </w:num>
  <w:num w:numId="16">
    <w:abstractNumId w:val="22"/>
  </w:num>
  <w:num w:numId="17">
    <w:abstractNumId w:val="46"/>
  </w:num>
  <w:num w:numId="18">
    <w:abstractNumId w:val="6"/>
  </w:num>
  <w:num w:numId="19">
    <w:abstractNumId w:val="37"/>
  </w:num>
  <w:num w:numId="20">
    <w:abstractNumId w:val="50"/>
  </w:num>
  <w:num w:numId="21">
    <w:abstractNumId w:val="19"/>
  </w:num>
  <w:num w:numId="22">
    <w:abstractNumId w:val="25"/>
  </w:num>
  <w:num w:numId="23">
    <w:abstractNumId w:val="17"/>
  </w:num>
  <w:num w:numId="24">
    <w:abstractNumId w:val="28"/>
  </w:num>
  <w:num w:numId="25">
    <w:abstractNumId w:val="34"/>
  </w:num>
  <w:num w:numId="26">
    <w:abstractNumId w:val="7"/>
  </w:num>
  <w:num w:numId="27">
    <w:abstractNumId w:val="9"/>
  </w:num>
  <w:num w:numId="28">
    <w:abstractNumId w:val="55"/>
  </w:num>
  <w:num w:numId="29">
    <w:abstractNumId w:val="14"/>
  </w:num>
  <w:num w:numId="30">
    <w:abstractNumId w:val="51"/>
  </w:num>
  <w:num w:numId="31">
    <w:abstractNumId w:val="39"/>
  </w:num>
  <w:num w:numId="32">
    <w:abstractNumId w:val="54"/>
  </w:num>
  <w:num w:numId="33">
    <w:abstractNumId w:val="4"/>
  </w:num>
  <w:num w:numId="34">
    <w:abstractNumId w:val="31"/>
  </w:num>
  <w:num w:numId="35">
    <w:abstractNumId w:val="23"/>
  </w:num>
  <w:num w:numId="36">
    <w:abstractNumId w:val="13"/>
  </w:num>
  <w:num w:numId="37">
    <w:abstractNumId w:val="48"/>
  </w:num>
  <w:num w:numId="38">
    <w:abstractNumId w:val="18"/>
  </w:num>
  <w:num w:numId="39">
    <w:abstractNumId w:val="15"/>
  </w:num>
  <w:num w:numId="40">
    <w:abstractNumId w:val="8"/>
  </w:num>
  <w:num w:numId="41">
    <w:abstractNumId w:val="24"/>
  </w:num>
  <w:num w:numId="42">
    <w:abstractNumId w:val="47"/>
  </w:num>
  <w:num w:numId="43">
    <w:abstractNumId w:val="40"/>
  </w:num>
  <w:num w:numId="44">
    <w:abstractNumId w:val="26"/>
  </w:num>
  <w:num w:numId="45">
    <w:abstractNumId w:val="35"/>
  </w:num>
  <w:num w:numId="46">
    <w:abstractNumId w:val="10"/>
  </w:num>
  <w:num w:numId="47">
    <w:abstractNumId w:val="12"/>
  </w:num>
  <w:num w:numId="48">
    <w:abstractNumId w:val="49"/>
  </w:num>
  <w:num w:numId="49">
    <w:abstractNumId w:val="20"/>
  </w:num>
  <w:num w:numId="50">
    <w:abstractNumId w:val="29"/>
  </w:num>
  <w:num w:numId="51">
    <w:abstractNumId w:val="53"/>
  </w:num>
  <w:num w:numId="52">
    <w:abstractNumId w:val="16"/>
  </w:num>
  <w:num w:numId="53">
    <w:abstractNumId w:val="42"/>
  </w:num>
  <w:num w:numId="54">
    <w:abstractNumId w:val="5"/>
  </w:num>
  <w:num w:numId="55">
    <w:abstractNumId w:val="52"/>
  </w:num>
  <w:num w:numId="56">
    <w:abstractNumId w:val="33"/>
  </w:num>
  <w:num w:numId="57">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C6C"/>
    <w:rsid w:val="00013A15"/>
    <w:rsid w:val="000209F9"/>
    <w:rsid w:val="00021F37"/>
    <w:rsid w:val="00052E20"/>
    <w:rsid w:val="00071CD2"/>
    <w:rsid w:val="00074D48"/>
    <w:rsid w:val="00093EF7"/>
    <w:rsid w:val="000B1752"/>
    <w:rsid w:val="000B5595"/>
    <w:rsid w:val="000E4925"/>
    <w:rsid w:val="00101725"/>
    <w:rsid w:val="00122F74"/>
    <w:rsid w:val="00137744"/>
    <w:rsid w:val="0014280C"/>
    <w:rsid w:val="0014759E"/>
    <w:rsid w:val="0015376A"/>
    <w:rsid w:val="00162ECC"/>
    <w:rsid w:val="00165B9D"/>
    <w:rsid w:val="00174213"/>
    <w:rsid w:val="001833F5"/>
    <w:rsid w:val="00190D91"/>
    <w:rsid w:val="001B33CC"/>
    <w:rsid w:val="001B6F30"/>
    <w:rsid w:val="001C0DF6"/>
    <w:rsid w:val="001C4582"/>
    <w:rsid w:val="001C6926"/>
    <w:rsid w:val="001E1F1E"/>
    <w:rsid w:val="001E6662"/>
    <w:rsid w:val="001F3C8C"/>
    <w:rsid w:val="002166F9"/>
    <w:rsid w:val="00226AC6"/>
    <w:rsid w:val="00236DD3"/>
    <w:rsid w:val="002501AB"/>
    <w:rsid w:val="0025037D"/>
    <w:rsid w:val="00272DB5"/>
    <w:rsid w:val="0027718C"/>
    <w:rsid w:val="00285F8A"/>
    <w:rsid w:val="00287805"/>
    <w:rsid w:val="002979F5"/>
    <w:rsid w:val="002B11F9"/>
    <w:rsid w:val="002B1F43"/>
    <w:rsid w:val="002B4FFB"/>
    <w:rsid w:val="002C563C"/>
    <w:rsid w:val="002D396A"/>
    <w:rsid w:val="002E5C42"/>
    <w:rsid w:val="002E7256"/>
    <w:rsid w:val="002F0FD1"/>
    <w:rsid w:val="002F7C7D"/>
    <w:rsid w:val="00312385"/>
    <w:rsid w:val="00313853"/>
    <w:rsid w:val="00350D98"/>
    <w:rsid w:val="0035389E"/>
    <w:rsid w:val="00357046"/>
    <w:rsid w:val="003723EB"/>
    <w:rsid w:val="00381BF5"/>
    <w:rsid w:val="00381CA3"/>
    <w:rsid w:val="003935D1"/>
    <w:rsid w:val="003A5B87"/>
    <w:rsid w:val="003A70C4"/>
    <w:rsid w:val="003C2585"/>
    <w:rsid w:val="003F3DFF"/>
    <w:rsid w:val="003F5615"/>
    <w:rsid w:val="00401F5D"/>
    <w:rsid w:val="00410A63"/>
    <w:rsid w:val="00445A62"/>
    <w:rsid w:val="00446E78"/>
    <w:rsid w:val="00457601"/>
    <w:rsid w:val="004629A0"/>
    <w:rsid w:val="00477A34"/>
    <w:rsid w:val="00492B14"/>
    <w:rsid w:val="004A75D1"/>
    <w:rsid w:val="004B563F"/>
    <w:rsid w:val="004B7C94"/>
    <w:rsid w:val="004C0F28"/>
    <w:rsid w:val="004D2AFC"/>
    <w:rsid w:val="004D3DA1"/>
    <w:rsid w:val="004E2A86"/>
    <w:rsid w:val="004E3395"/>
    <w:rsid w:val="004E420C"/>
    <w:rsid w:val="0050438D"/>
    <w:rsid w:val="00513A30"/>
    <w:rsid w:val="00521B86"/>
    <w:rsid w:val="00533FF2"/>
    <w:rsid w:val="0054660C"/>
    <w:rsid w:val="005548D3"/>
    <w:rsid w:val="005551AD"/>
    <w:rsid w:val="00562FBA"/>
    <w:rsid w:val="00564E52"/>
    <w:rsid w:val="005767DF"/>
    <w:rsid w:val="005A09CA"/>
    <w:rsid w:val="005A5B2F"/>
    <w:rsid w:val="005A6322"/>
    <w:rsid w:val="005B2657"/>
    <w:rsid w:val="005B274A"/>
    <w:rsid w:val="005B51BE"/>
    <w:rsid w:val="005C0536"/>
    <w:rsid w:val="005D1A91"/>
    <w:rsid w:val="005D209B"/>
    <w:rsid w:val="005F22C0"/>
    <w:rsid w:val="006036B2"/>
    <w:rsid w:val="006118CE"/>
    <w:rsid w:val="00612FE9"/>
    <w:rsid w:val="00625560"/>
    <w:rsid w:val="006355A4"/>
    <w:rsid w:val="00637188"/>
    <w:rsid w:val="006420B3"/>
    <w:rsid w:val="00664CDD"/>
    <w:rsid w:val="006734F8"/>
    <w:rsid w:val="006A18AB"/>
    <w:rsid w:val="006D6429"/>
    <w:rsid w:val="006F3821"/>
    <w:rsid w:val="00703048"/>
    <w:rsid w:val="00730313"/>
    <w:rsid w:val="007312B0"/>
    <w:rsid w:val="00732009"/>
    <w:rsid w:val="00740534"/>
    <w:rsid w:val="0075207B"/>
    <w:rsid w:val="00764A36"/>
    <w:rsid w:val="00767A18"/>
    <w:rsid w:val="00780083"/>
    <w:rsid w:val="00783FC4"/>
    <w:rsid w:val="00786869"/>
    <w:rsid w:val="007950EE"/>
    <w:rsid w:val="007A3B29"/>
    <w:rsid w:val="007A5B3D"/>
    <w:rsid w:val="007C246E"/>
    <w:rsid w:val="007E22A3"/>
    <w:rsid w:val="00801203"/>
    <w:rsid w:val="00807B6E"/>
    <w:rsid w:val="0083798B"/>
    <w:rsid w:val="00844214"/>
    <w:rsid w:val="00870A2B"/>
    <w:rsid w:val="00871F46"/>
    <w:rsid w:val="00874A4D"/>
    <w:rsid w:val="00874ABD"/>
    <w:rsid w:val="00885667"/>
    <w:rsid w:val="008A2C92"/>
    <w:rsid w:val="008A4518"/>
    <w:rsid w:val="008C1A1C"/>
    <w:rsid w:val="008E01DB"/>
    <w:rsid w:val="008F4253"/>
    <w:rsid w:val="00902C93"/>
    <w:rsid w:val="00904B3F"/>
    <w:rsid w:val="009146CF"/>
    <w:rsid w:val="00920BFF"/>
    <w:rsid w:val="00932ABC"/>
    <w:rsid w:val="0094451A"/>
    <w:rsid w:val="00947D35"/>
    <w:rsid w:val="00960804"/>
    <w:rsid w:val="00975BC8"/>
    <w:rsid w:val="009969B9"/>
    <w:rsid w:val="009A1426"/>
    <w:rsid w:val="009A430E"/>
    <w:rsid w:val="009B121A"/>
    <w:rsid w:val="009D2DE9"/>
    <w:rsid w:val="009E5275"/>
    <w:rsid w:val="009E6923"/>
    <w:rsid w:val="00A10612"/>
    <w:rsid w:val="00A21D55"/>
    <w:rsid w:val="00A26F26"/>
    <w:rsid w:val="00A36537"/>
    <w:rsid w:val="00A51A35"/>
    <w:rsid w:val="00A5250E"/>
    <w:rsid w:val="00A53B1C"/>
    <w:rsid w:val="00A56F5B"/>
    <w:rsid w:val="00A62946"/>
    <w:rsid w:val="00A64268"/>
    <w:rsid w:val="00A70ABD"/>
    <w:rsid w:val="00A771BF"/>
    <w:rsid w:val="00A83823"/>
    <w:rsid w:val="00A856CA"/>
    <w:rsid w:val="00A901A4"/>
    <w:rsid w:val="00A91FC9"/>
    <w:rsid w:val="00AA608D"/>
    <w:rsid w:val="00AB2BB4"/>
    <w:rsid w:val="00AC2C6C"/>
    <w:rsid w:val="00AF48C2"/>
    <w:rsid w:val="00B05438"/>
    <w:rsid w:val="00B1113C"/>
    <w:rsid w:val="00B11EC2"/>
    <w:rsid w:val="00B13BCC"/>
    <w:rsid w:val="00B238DF"/>
    <w:rsid w:val="00B57CD9"/>
    <w:rsid w:val="00B72623"/>
    <w:rsid w:val="00B72C71"/>
    <w:rsid w:val="00B80BF1"/>
    <w:rsid w:val="00B824F4"/>
    <w:rsid w:val="00B944BC"/>
    <w:rsid w:val="00BA2435"/>
    <w:rsid w:val="00BB7173"/>
    <w:rsid w:val="00BC1E8C"/>
    <w:rsid w:val="00BD18C5"/>
    <w:rsid w:val="00BE2B4F"/>
    <w:rsid w:val="00BF129F"/>
    <w:rsid w:val="00BF242E"/>
    <w:rsid w:val="00BF4F91"/>
    <w:rsid w:val="00C01B81"/>
    <w:rsid w:val="00C05B39"/>
    <w:rsid w:val="00C1007C"/>
    <w:rsid w:val="00C150FE"/>
    <w:rsid w:val="00C178B4"/>
    <w:rsid w:val="00C225F6"/>
    <w:rsid w:val="00C23ECD"/>
    <w:rsid w:val="00C27665"/>
    <w:rsid w:val="00C41974"/>
    <w:rsid w:val="00C53468"/>
    <w:rsid w:val="00C712F4"/>
    <w:rsid w:val="00C8094B"/>
    <w:rsid w:val="00CB1791"/>
    <w:rsid w:val="00CB4BF2"/>
    <w:rsid w:val="00CD5E44"/>
    <w:rsid w:val="00CE0C0D"/>
    <w:rsid w:val="00CE24BA"/>
    <w:rsid w:val="00CF4429"/>
    <w:rsid w:val="00CF5BE1"/>
    <w:rsid w:val="00D06022"/>
    <w:rsid w:val="00D1439F"/>
    <w:rsid w:val="00D15649"/>
    <w:rsid w:val="00D160A2"/>
    <w:rsid w:val="00D26596"/>
    <w:rsid w:val="00D342F1"/>
    <w:rsid w:val="00D5466B"/>
    <w:rsid w:val="00D567C1"/>
    <w:rsid w:val="00D668EC"/>
    <w:rsid w:val="00D76AE0"/>
    <w:rsid w:val="00D814FD"/>
    <w:rsid w:val="00D95BAE"/>
    <w:rsid w:val="00DB6F06"/>
    <w:rsid w:val="00DD770B"/>
    <w:rsid w:val="00DE048C"/>
    <w:rsid w:val="00DE790E"/>
    <w:rsid w:val="00E13F63"/>
    <w:rsid w:val="00E2737A"/>
    <w:rsid w:val="00E3332C"/>
    <w:rsid w:val="00E53478"/>
    <w:rsid w:val="00E6556E"/>
    <w:rsid w:val="00E86F0D"/>
    <w:rsid w:val="00EB491F"/>
    <w:rsid w:val="00EC082B"/>
    <w:rsid w:val="00EF0120"/>
    <w:rsid w:val="00EF2771"/>
    <w:rsid w:val="00F07248"/>
    <w:rsid w:val="00F255BC"/>
    <w:rsid w:val="00F25780"/>
    <w:rsid w:val="00F43E5C"/>
    <w:rsid w:val="00F46401"/>
    <w:rsid w:val="00F47895"/>
    <w:rsid w:val="00F71D09"/>
    <w:rsid w:val="00F8518F"/>
    <w:rsid w:val="00FC1C65"/>
    <w:rsid w:val="00FC32C5"/>
    <w:rsid w:val="00FD0C34"/>
    <w:rsid w:val="00FE491F"/>
    <w:rsid w:val="00FF69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2C6C"/>
    <w:rPr>
      <w:rFonts w:ascii="Calibri" w:eastAsia="Times New Roman" w:hAnsi="Calibri" w:cs="Times New Roman"/>
      <w:lang w:eastAsia="pl-PL"/>
    </w:rPr>
  </w:style>
  <w:style w:type="paragraph" w:styleId="Nagwek1">
    <w:name w:val="heading 1"/>
    <w:basedOn w:val="Normalny"/>
    <w:next w:val="Normalny"/>
    <w:link w:val="Nagwek1Znak"/>
    <w:uiPriority w:val="1"/>
    <w:qFormat/>
    <w:rsid w:val="00AC2C6C"/>
    <w:pPr>
      <w:keepNext/>
      <w:spacing w:before="240" w:after="60"/>
      <w:outlineLvl w:val="0"/>
    </w:pPr>
    <w:rPr>
      <w:rFonts w:ascii="Cambria" w:hAnsi="Cambria"/>
      <w:b/>
      <w:bCs/>
      <w:kern w:val="32"/>
      <w:sz w:val="32"/>
      <w:szCs w:val="32"/>
      <w:lang w:eastAsia="en-US"/>
    </w:rPr>
  </w:style>
  <w:style w:type="paragraph" w:styleId="Nagwek2">
    <w:name w:val="heading 2"/>
    <w:basedOn w:val="Normalny"/>
    <w:next w:val="Normalny"/>
    <w:link w:val="Nagwek2Znak"/>
    <w:uiPriority w:val="1"/>
    <w:qFormat/>
    <w:rsid w:val="00AC2C6C"/>
    <w:pPr>
      <w:keepNext/>
      <w:spacing w:after="0" w:line="240" w:lineRule="auto"/>
      <w:jc w:val="both"/>
      <w:outlineLvl w:val="1"/>
    </w:pPr>
    <w:rPr>
      <w:rFonts w:ascii="Times New Roman" w:hAnsi="Times New Roman"/>
      <w:bCs/>
      <w:sz w:val="24"/>
      <w:szCs w:val="20"/>
      <w:lang w:val="fr-FR" w:eastAsia="fr-FR"/>
    </w:rPr>
  </w:style>
  <w:style w:type="paragraph" w:styleId="Nagwek3">
    <w:name w:val="heading 3"/>
    <w:basedOn w:val="Normalny"/>
    <w:next w:val="Normalny"/>
    <w:link w:val="Nagwek3Znak"/>
    <w:uiPriority w:val="9"/>
    <w:unhideWhenUsed/>
    <w:qFormat/>
    <w:rsid w:val="00AC2C6C"/>
    <w:pPr>
      <w:keepNext/>
      <w:spacing w:before="240" w:after="60"/>
      <w:outlineLvl w:val="2"/>
    </w:pPr>
    <w:rPr>
      <w:rFonts w:ascii="Cambria" w:hAnsi="Cambria"/>
      <w:b/>
      <w:bCs/>
      <w:sz w:val="26"/>
      <w:szCs w:val="26"/>
      <w:lang w:eastAsia="en-US"/>
    </w:rPr>
  </w:style>
  <w:style w:type="paragraph" w:styleId="Nagwek4">
    <w:name w:val="heading 4"/>
    <w:basedOn w:val="Normalny"/>
    <w:next w:val="Normalny"/>
    <w:link w:val="Nagwek4Znak"/>
    <w:uiPriority w:val="9"/>
    <w:unhideWhenUsed/>
    <w:qFormat/>
    <w:rsid w:val="00AC2C6C"/>
    <w:pPr>
      <w:keepNext/>
      <w:spacing w:before="240" w:after="60"/>
      <w:outlineLvl w:val="3"/>
    </w:pPr>
    <w:rPr>
      <w:b/>
      <w:bCs/>
      <w:sz w:val="28"/>
      <w:szCs w:val="28"/>
      <w:lang w:eastAsia="en-US"/>
    </w:rPr>
  </w:style>
  <w:style w:type="paragraph" w:styleId="Nagwek5">
    <w:name w:val="heading 5"/>
    <w:basedOn w:val="Normalny"/>
    <w:next w:val="Normalny"/>
    <w:link w:val="Nagwek5Znak"/>
    <w:uiPriority w:val="9"/>
    <w:unhideWhenUsed/>
    <w:qFormat/>
    <w:rsid w:val="00AC2C6C"/>
    <w:pPr>
      <w:spacing w:before="240" w:after="60"/>
      <w:outlineLvl w:val="4"/>
    </w:pPr>
    <w:rPr>
      <w:b/>
      <w:bCs/>
      <w:i/>
      <w:iCs/>
      <w:sz w:val="26"/>
      <w:szCs w:val="26"/>
      <w:lang w:eastAsia="en-US"/>
    </w:rPr>
  </w:style>
  <w:style w:type="paragraph" w:styleId="Nagwek6">
    <w:name w:val="heading 6"/>
    <w:basedOn w:val="Normalny"/>
    <w:next w:val="Normalny"/>
    <w:link w:val="Nagwek6Znak"/>
    <w:uiPriority w:val="9"/>
    <w:unhideWhenUsed/>
    <w:qFormat/>
    <w:rsid w:val="00AC2C6C"/>
    <w:pPr>
      <w:spacing w:before="240" w:after="60"/>
      <w:outlineLvl w:val="5"/>
    </w:pPr>
    <w:rPr>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AC2C6C"/>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1"/>
    <w:rsid w:val="00AC2C6C"/>
    <w:rPr>
      <w:rFonts w:ascii="Times New Roman" w:eastAsia="Times New Roman" w:hAnsi="Times New Roman" w:cs="Times New Roman"/>
      <w:bCs/>
      <w:sz w:val="24"/>
      <w:szCs w:val="20"/>
      <w:lang w:val="fr-FR" w:eastAsia="fr-FR"/>
    </w:rPr>
  </w:style>
  <w:style w:type="character" w:customStyle="1" w:styleId="Nagwek3Znak">
    <w:name w:val="Nagłówek 3 Znak"/>
    <w:basedOn w:val="Domylnaczcionkaakapitu"/>
    <w:link w:val="Nagwek3"/>
    <w:uiPriority w:val="9"/>
    <w:rsid w:val="00AC2C6C"/>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AC2C6C"/>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rsid w:val="00AC2C6C"/>
    <w:rPr>
      <w:rFonts w:ascii="Calibri" w:eastAsia="Times New Roman" w:hAnsi="Calibri" w:cs="Times New Roman"/>
      <w:b/>
      <w:bCs/>
      <w:i/>
      <w:iCs/>
      <w:sz w:val="26"/>
      <w:szCs w:val="26"/>
    </w:rPr>
  </w:style>
  <w:style w:type="character" w:customStyle="1" w:styleId="Nagwek6Znak">
    <w:name w:val="Nagłówek 6 Znak"/>
    <w:basedOn w:val="Domylnaczcionkaakapitu"/>
    <w:link w:val="Nagwek6"/>
    <w:uiPriority w:val="9"/>
    <w:rsid w:val="00AC2C6C"/>
    <w:rPr>
      <w:rFonts w:ascii="Calibri" w:eastAsia="Times New Roman" w:hAnsi="Calibri" w:cs="Times New Roman"/>
      <w:b/>
      <w:bCs/>
    </w:rPr>
  </w:style>
  <w:style w:type="paragraph" w:styleId="Nagwek">
    <w:name w:val="header"/>
    <w:basedOn w:val="Normalny"/>
    <w:link w:val="NagwekZnak"/>
    <w:uiPriority w:val="99"/>
    <w:rsid w:val="00381CA3"/>
    <w:pPr>
      <w:tabs>
        <w:tab w:val="center" w:pos="4536"/>
        <w:tab w:val="right" w:pos="9072"/>
      </w:tabs>
      <w:spacing w:after="0" w:line="240" w:lineRule="auto"/>
    </w:pPr>
    <w:rPr>
      <w:rFonts w:ascii="Times New Roman" w:hAnsi="Times New Roman"/>
      <w:sz w:val="20"/>
      <w:szCs w:val="20"/>
    </w:rPr>
  </w:style>
  <w:style w:type="character" w:customStyle="1" w:styleId="NagwekZnak">
    <w:name w:val="Nagłówek Znak"/>
    <w:basedOn w:val="Domylnaczcionkaakapitu"/>
    <w:link w:val="Nagwek"/>
    <w:uiPriority w:val="99"/>
    <w:rsid w:val="00381CA3"/>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C2C6C"/>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basedOn w:val="Domylnaczcionkaakapitu"/>
    <w:link w:val="Stopka"/>
    <w:uiPriority w:val="99"/>
    <w:rsid w:val="00AC2C6C"/>
    <w:rPr>
      <w:rFonts w:ascii="Times New Roman" w:eastAsia="Times New Roman" w:hAnsi="Times New Roman" w:cs="Times New Roman"/>
      <w:sz w:val="20"/>
      <w:szCs w:val="20"/>
      <w:lang w:eastAsia="pl-PL"/>
    </w:rPr>
  </w:style>
  <w:style w:type="paragraph" w:styleId="Tekstpodstawowy">
    <w:name w:val="Body Text"/>
    <w:aliases w:val="wypunktowanie,Tekst wcięty 2 st,b,Tekst wci,ęty 2 st"/>
    <w:basedOn w:val="Normalny"/>
    <w:link w:val="TekstpodstawowyZnak"/>
    <w:uiPriority w:val="1"/>
    <w:qFormat/>
    <w:rsid w:val="00AC2C6C"/>
    <w:pPr>
      <w:spacing w:after="0" w:line="240" w:lineRule="auto"/>
      <w:jc w:val="both"/>
    </w:pPr>
    <w:rPr>
      <w:rFonts w:ascii="Times New Roman" w:hAnsi="Times New Roman"/>
      <w:sz w:val="24"/>
      <w:szCs w:val="24"/>
    </w:rPr>
  </w:style>
  <w:style w:type="character" w:customStyle="1" w:styleId="TekstpodstawowyZnak">
    <w:name w:val="Tekst podstawowy Znak"/>
    <w:aliases w:val="wypunktowanie Znak,Tekst wcięty 2 st Znak,b Znak,Tekst wci Znak,ęty 2 st Znak"/>
    <w:basedOn w:val="Domylnaczcionkaakapitu"/>
    <w:link w:val="Tekstpodstawowy"/>
    <w:uiPriority w:val="1"/>
    <w:rsid w:val="00AC2C6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C2C6C"/>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AC2C6C"/>
    <w:rPr>
      <w:rFonts w:ascii="Tahoma" w:eastAsia="Times New Roman" w:hAnsi="Tahoma" w:cs="Times New Roman"/>
      <w:sz w:val="16"/>
      <w:szCs w:val="16"/>
      <w:lang w:eastAsia="pl-PL"/>
    </w:rPr>
  </w:style>
  <w:style w:type="paragraph" w:styleId="Akapitzlist">
    <w:name w:val="List Paragraph"/>
    <w:basedOn w:val="Normalny"/>
    <w:uiPriority w:val="34"/>
    <w:qFormat/>
    <w:rsid w:val="00AC2C6C"/>
    <w:pPr>
      <w:ind w:left="720"/>
      <w:contextualSpacing/>
    </w:pPr>
    <w:rPr>
      <w:rFonts w:eastAsia="Calibri"/>
      <w:lang w:eastAsia="en-US"/>
    </w:rPr>
  </w:style>
  <w:style w:type="character" w:styleId="Hipercze">
    <w:name w:val="Hyperlink"/>
    <w:basedOn w:val="Domylnaczcionkaakapitu"/>
    <w:uiPriority w:val="99"/>
    <w:unhideWhenUsed/>
    <w:rsid w:val="00AC2C6C"/>
    <w:rPr>
      <w:color w:val="0000FF"/>
      <w:u w:val="single"/>
    </w:rPr>
  </w:style>
  <w:style w:type="table" w:styleId="Tabela-Siatka">
    <w:name w:val="Table Grid"/>
    <w:basedOn w:val="Standardowy"/>
    <w:uiPriority w:val="59"/>
    <w:rsid w:val="00AC2C6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C2C6C"/>
    <w:pPr>
      <w:autoSpaceDE w:val="0"/>
      <w:autoSpaceDN w:val="0"/>
      <w:adjustRightInd w:val="0"/>
      <w:spacing w:after="0" w:line="240" w:lineRule="auto"/>
    </w:pPr>
    <w:rPr>
      <w:rFonts w:ascii="Calibri" w:eastAsia="Calibri" w:hAnsi="Calibri" w:cs="Calibri"/>
      <w:color w:val="000000"/>
      <w:sz w:val="24"/>
      <w:szCs w:val="24"/>
    </w:rPr>
  </w:style>
  <w:style w:type="paragraph" w:styleId="Zwykytekst">
    <w:name w:val="Plain Text"/>
    <w:basedOn w:val="Normalny"/>
    <w:link w:val="ZwykytekstZnak"/>
    <w:uiPriority w:val="99"/>
    <w:unhideWhenUsed/>
    <w:rsid w:val="00AC2C6C"/>
    <w:pPr>
      <w:spacing w:after="0" w:line="240" w:lineRule="auto"/>
    </w:pPr>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AC2C6C"/>
    <w:rPr>
      <w:rFonts w:ascii="Consolas" w:eastAsia="Calibri" w:hAnsi="Consolas" w:cs="Times New Roman"/>
      <w:sz w:val="21"/>
      <w:szCs w:val="21"/>
    </w:rPr>
  </w:style>
  <w:style w:type="paragraph" w:customStyle="1" w:styleId="Text">
    <w:name w:val="Text"/>
    <w:basedOn w:val="Normalny"/>
    <w:rsid w:val="00AC2C6C"/>
    <w:pPr>
      <w:suppressAutoHyphens/>
      <w:spacing w:after="240" w:line="240" w:lineRule="auto"/>
      <w:ind w:firstLine="1440"/>
    </w:pPr>
    <w:rPr>
      <w:rFonts w:eastAsia="Calibri" w:cs="Calibri"/>
      <w:sz w:val="24"/>
      <w:szCs w:val="24"/>
      <w:lang w:val="en-US" w:eastAsia="ar-SA"/>
    </w:rPr>
  </w:style>
  <w:style w:type="paragraph" w:styleId="Lista">
    <w:name w:val="List"/>
    <w:basedOn w:val="Normalny"/>
    <w:uiPriority w:val="99"/>
    <w:unhideWhenUsed/>
    <w:rsid w:val="00AC2C6C"/>
    <w:pPr>
      <w:ind w:left="283" w:hanging="283"/>
      <w:contextualSpacing/>
    </w:pPr>
    <w:rPr>
      <w:rFonts w:eastAsia="Calibri"/>
      <w:lang w:eastAsia="en-US"/>
    </w:rPr>
  </w:style>
  <w:style w:type="paragraph" w:styleId="Lista2">
    <w:name w:val="List 2"/>
    <w:basedOn w:val="Normalny"/>
    <w:uiPriority w:val="99"/>
    <w:unhideWhenUsed/>
    <w:rsid w:val="00AC2C6C"/>
    <w:pPr>
      <w:ind w:left="566" w:hanging="283"/>
      <w:contextualSpacing/>
    </w:pPr>
    <w:rPr>
      <w:rFonts w:eastAsia="Calibri"/>
      <w:lang w:eastAsia="en-US"/>
    </w:rPr>
  </w:style>
  <w:style w:type="paragraph" w:styleId="Listapunktowana">
    <w:name w:val="List Bullet"/>
    <w:basedOn w:val="Normalny"/>
    <w:uiPriority w:val="99"/>
    <w:unhideWhenUsed/>
    <w:rsid w:val="00AC2C6C"/>
    <w:pPr>
      <w:numPr>
        <w:numId w:val="5"/>
      </w:numPr>
      <w:contextualSpacing/>
    </w:pPr>
    <w:rPr>
      <w:rFonts w:eastAsia="Calibri"/>
      <w:lang w:eastAsia="en-US"/>
    </w:rPr>
  </w:style>
  <w:style w:type="paragraph" w:styleId="Listapunktowana2">
    <w:name w:val="List Bullet 2"/>
    <w:basedOn w:val="Normalny"/>
    <w:uiPriority w:val="99"/>
    <w:unhideWhenUsed/>
    <w:rsid w:val="00AC2C6C"/>
    <w:pPr>
      <w:numPr>
        <w:numId w:val="6"/>
      </w:numPr>
      <w:contextualSpacing/>
    </w:pPr>
    <w:rPr>
      <w:rFonts w:eastAsia="Calibri"/>
      <w:lang w:eastAsia="en-US"/>
    </w:rPr>
  </w:style>
  <w:style w:type="paragraph" w:styleId="Listapunktowana3">
    <w:name w:val="List Bullet 3"/>
    <w:basedOn w:val="Normalny"/>
    <w:uiPriority w:val="99"/>
    <w:unhideWhenUsed/>
    <w:rsid w:val="00AC2C6C"/>
    <w:pPr>
      <w:numPr>
        <w:numId w:val="7"/>
      </w:numPr>
      <w:contextualSpacing/>
    </w:pPr>
    <w:rPr>
      <w:rFonts w:eastAsia="Calibri"/>
      <w:lang w:eastAsia="en-US"/>
    </w:rPr>
  </w:style>
  <w:style w:type="paragraph" w:styleId="Lista-kontynuacja">
    <w:name w:val="List Continue"/>
    <w:basedOn w:val="Normalny"/>
    <w:uiPriority w:val="99"/>
    <w:unhideWhenUsed/>
    <w:rsid w:val="00AC2C6C"/>
    <w:pPr>
      <w:spacing w:after="120"/>
      <w:ind w:left="283"/>
      <w:contextualSpacing/>
    </w:pPr>
    <w:rPr>
      <w:rFonts w:eastAsia="Calibri"/>
      <w:lang w:eastAsia="en-US"/>
    </w:rPr>
  </w:style>
  <w:style w:type="paragraph" w:styleId="Tekstpodstawowywcity">
    <w:name w:val="Body Text Indent"/>
    <w:basedOn w:val="Normalny"/>
    <w:link w:val="TekstpodstawowywcityZnak"/>
    <w:uiPriority w:val="99"/>
    <w:unhideWhenUsed/>
    <w:rsid w:val="00AC2C6C"/>
    <w:pPr>
      <w:spacing w:after="120"/>
      <w:ind w:left="283"/>
    </w:pPr>
    <w:rPr>
      <w:rFonts w:eastAsia="Calibri"/>
      <w:lang w:eastAsia="en-US"/>
    </w:rPr>
  </w:style>
  <w:style w:type="character" w:customStyle="1" w:styleId="TekstpodstawowywcityZnak">
    <w:name w:val="Tekst podstawowy wcięty Znak"/>
    <w:basedOn w:val="Domylnaczcionkaakapitu"/>
    <w:link w:val="Tekstpodstawowywcity"/>
    <w:uiPriority w:val="99"/>
    <w:rsid w:val="00AC2C6C"/>
    <w:rPr>
      <w:rFonts w:ascii="Calibri" w:eastAsia="Calibri" w:hAnsi="Calibri" w:cs="Times New Roman"/>
    </w:rPr>
  </w:style>
  <w:style w:type="paragraph" w:styleId="Tekstpodstawowyzwciciem">
    <w:name w:val="Body Text First Indent"/>
    <w:basedOn w:val="Tekstpodstawowy"/>
    <w:link w:val="TekstpodstawowyzwciciemZnak"/>
    <w:uiPriority w:val="99"/>
    <w:unhideWhenUsed/>
    <w:rsid w:val="00AC2C6C"/>
    <w:pPr>
      <w:spacing w:after="120" w:line="276" w:lineRule="auto"/>
      <w:ind w:firstLine="210"/>
      <w:jc w:val="left"/>
    </w:pPr>
    <w:rPr>
      <w:rFonts w:ascii="Calibri" w:eastAsia="Calibri" w:hAnsi="Calibri"/>
      <w:sz w:val="22"/>
      <w:szCs w:val="22"/>
      <w:lang w:eastAsia="en-US"/>
    </w:rPr>
  </w:style>
  <w:style w:type="character" w:customStyle="1" w:styleId="TekstpodstawowyzwciciemZnak">
    <w:name w:val="Tekst podstawowy z wcięciem Znak"/>
    <w:basedOn w:val="TekstpodstawowyZnak"/>
    <w:link w:val="Tekstpodstawowyzwciciem"/>
    <w:uiPriority w:val="99"/>
    <w:rsid w:val="00AC2C6C"/>
    <w:rPr>
      <w:rFonts w:ascii="Calibri" w:eastAsia="Calibri" w:hAnsi="Calibri"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AC2C6C"/>
    <w:pPr>
      <w:ind w:firstLine="210"/>
    </w:pPr>
  </w:style>
  <w:style w:type="character" w:customStyle="1" w:styleId="Tekstpodstawowyzwciciem2Znak">
    <w:name w:val="Tekst podstawowy z wcięciem 2 Znak"/>
    <w:basedOn w:val="TekstpodstawowywcityZnak"/>
    <w:link w:val="Tekstpodstawowyzwciciem2"/>
    <w:uiPriority w:val="99"/>
    <w:rsid w:val="00AC2C6C"/>
    <w:rPr>
      <w:rFonts w:ascii="Calibri" w:eastAsia="Calibri" w:hAnsi="Calibri" w:cs="Times New Roman"/>
    </w:rPr>
  </w:style>
  <w:style w:type="paragraph" w:customStyle="1" w:styleId="bold">
    <w:name w:val="bold"/>
    <w:basedOn w:val="Normalny"/>
    <w:rsid w:val="00AC2C6C"/>
    <w:pPr>
      <w:spacing w:before="100" w:beforeAutospacing="1" w:after="100" w:afterAutospacing="1" w:line="240" w:lineRule="auto"/>
    </w:pPr>
    <w:rPr>
      <w:rFonts w:ascii="Times New Roman" w:hAnsi="Times New Roman"/>
      <w:sz w:val="24"/>
      <w:szCs w:val="24"/>
    </w:rPr>
  </w:style>
  <w:style w:type="paragraph" w:customStyle="1" w:styleId="WW-Tekstpodstawowy2">
    <w:name w:val="WW-Tekst podstawowy 2"/>
    <w:basedOn w:val="Normalny"/>
    <w:rsid w:val="00AC2C6C"/>
    <w:pPr>
      <w:suppressAutoHyphens/>
      <w:spacing w:after="0" w:line="240" w:lineRule="auto"/>
      <w:jc w:val="both"/>
    </w:pPr>
    <w:rPr>
      <w:rFonts w:ascii="Arial" w:hAnsi="Arial"/>
      <w:sz w:val="24"/>
      <w:szCs w:val="20"/>
      <w:lang w:eastAsia="ar-SA"/>
    </w:rPr>
  </w:style>
  <w:style w:type="character" w:styleId="Pogrubienie">
    <w:name w:val="Strong"/>
    <w:basedOn w:val="Domylnaczcionkaakapitu"/>
    <w:uiPriority w:val="22"/>
    <w:qFormat/>
    <w:rsid w:val="00AC2C6C"/>
    <w:rPr>
      <w:b/>
      <w:bCs/>
    </w:rPr>
  </w:style>
  <w:style w:type="paragraph" w:styleId="NormalnyWeb">
    <w:name w:val="Normal (Web)"/>
    <w:basedOn w:val="Normalny"/>
    <w:uiPriority w:val="99"/>
    <w:unhideWhenUsed/>
    <w:rsid w:val="00AC2C6C"/>
    <w:rPr>
      <w:rFonts w:ascii="Times New Roman" w:hAnsi="Times New Roman"/>
      <w:sz w:val="24"/>
      <w:szCs w:val="24"/>
    </w:rPr>
  </w:style>
  <w:style w:type="paragraph" w:customStyle="1" w:styleId="1Styl1">
    <w:name w:val="1Styl1"/>
    <w:basedOn w:val="Normalny"/>
    <w:qFormat/>
    <w:rsid w:val="00AC2C6C"/>
    <w:pPr>
      <w:shd w:val="clear" w:color="auto" w:fill="D9D9D9"/>
      <w:tabs>
        <w:tab w:val="left" w:pos="3270"/>
      </w:tabs>
      <w:overflowPunct w:val="0"/>
      <w:autoSpaceDE w:val="0"/>
      <w:autoSpaceDN w:val="0"/>
      <w:adjustRightInd w:val="0"/>
      <w:spacing w:after="0" w:line="240" w:lineRule="auto"/>
      <w:jc w:val="both"/>
    </w:pPr>
    <w:rPr>
      <w:rFonts w:ascii="Arial" w:hAnsi="Arial" w:cs="Arial"/>
      <w:b/>
      <w:bCs/>
      <w:sz w:val="20"/>
      <w:szCs w:val="20"/>
    </w:rPr>
  </w:style>
  <w:style w:type="paragraph" w:styleId="Tekstprzypisudolnego">
    <w:name w:val="footnote text"/>
    <w:basedOn w:val="Normalny"/>
    <w:link w:val="TekstprzypisudolnegoZnak"/>
    <w:uiPriority w:val="99"/>
    <w:semiHidden/>
    <w:unhideWhenUsed/>
    <w:rsid w:val="00AC2C6C"/>
    <w:rPr>
      <w:sz w:val="20"/>
      <w:szCs w:val="20"/>
    </w:rPr>
  </w:style>
  <w:style w:type="character" w:customStyle="1" w:styleId="TekstprzypisudolnegoZnak">
    <w:name w:val="Tekst przypisu dolnego Znak"/>
    <w:basedOn w:val="Domylnaczcionkaakapitu"/>
    <w:link w:val="Tekstprzypisudolnego"/>
    <w:uiPriority w:val="99"/>
    <w:semiHidden/>
    <w:rsid w:val="00AC2C6C"/>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AC2C6C"/>
    <w:rPr>
      <w:vertAlign w:val="superscript"/>
    </w:rPr>
  </w:style>
  <w:style w:type="paragraph" w:customStyle="1" w:styleId="pkt">
    <w:name w:val="pkt"/>
    <w:basedOn w:val="Normalny"/>
    <w:rsid w:val="00AC2C6C"/>
    <w:pPr>
      <w:suppressAutoHyphens/>
      <w:autoSpaceDE w:val="0"/>
      <w:spacing w:before="60" w:after="60" w:line="240" w:lineRule="auto"/>
      <w:ind w:left="851" w:hanging="295"/>
      <w:jc w:val="both"/>
    </w:pPr>
    <w:rPr>
      <w:rFonts w:ascii="Univers-PL" w:hAnsi="Univers-PL"/>
      <w:kern w:val="1"/>
      <w:sz w:val="19"/>
      <w:szCs w:val="19"/>
      <w:lang w:eastAsia="ar-SA"/>
    </w:rPr>
  </w:style>
  <w:style w:type="paragraph" w:styleId="Tekstpodstawowywcity3">
    <w:name w:val="Body Text Indent 3"/>
    <w:basedOn w:val="Normalny"/>
    <w:link w:val="Tekstpodstawowywcity3Znak"/>
    <w:unhideWhenUsed/>
    <w:rsid w:val="00AC2C6C"/>
    <w:pPr>
      <w:spacing w:after="120"/>
      <w:ind w:left="283"/>
    </w:pPr>
    <w:rPr>
      <w:rFonts w:eastAsia="Calibri"/>
      <w:sz w:val="16"/>
      <w:szCs w:val="16"/>
      <w:lang w:eastAsia="en-US"/>
    </w:rPr>
  </w:style>
  <w:style w:type="character" w:customStyle="1" w:styleId="Tekstpodstawowywcity3Znak">
    <w:name w:val="Tekst podstawowy wcięty 3 Znak"/>
    <w:basedOn w:val="Domylnaczcionkaakapitu"/>
    <w:link w:val="Tekstpodstawowywcity3"/>
    <w:rsid w:val="00AC2C6C"/>
    <w:rPr>
      <w:rFonts w:ascii="Calibri" w:eastAsia="Calibri" w:hAnsi="Calibri" w:cs="Times New Roman"/>
      <w:sz w:val="16"/>
      <w:szCs w:val="16"/>
    </w:rPr>
  </w:style>
  <w:style w:type="character" w:customStyle="1" w:styleId="alb">
    <w:name w:val="a_lb"/>
    <w:rsid w:val="00AC2C6C"/>
  </w:style>
  <w:style w:type="character" w:customStyle="1" w:styleId="FontStyle37">
    <w:name w:val="Font Style37"/>
    <w:basedOn w:val="Domylnaczcionkaakapitu"/>
    <w:rsid w:val="00A10612"/>
    <w:rPr>
      <w:rFonts w:ascii="Arial" w:hAnsi="Arial" w:cs="Arial"/>
      <w:sz w:val="22"/>
      <w:szCs w:val="22"/>
    </w:rPr>
  </w:style>
  <w:style w:type="paragraph" w:customStyle="1" w:styleId="Style20">
    <w:name w:val="Style20"/>
    <w:basedOn w:val="Normalny"/>
    <w:rsid w:val="00A10612"/>
    <w:pPr>
      <w:widowControl w:val="0"/>
      <w:suppressAutoHyphens/>
      <w:autoSpaceDE w:val="0"/>
      <w:spacing w:after="0" w:line="269" w:lineRule="exact"/>
      <w:ind w:hanging="566"/>
      <w:jc w:val="both"/>
    </w:pPr>
    <w:rPr>
      <w:rFonts w:ascii="Arial" w:hAnsi="Arial"/>
      <w:sz w:val="24"/>
      <w:szCs w:val="24"/>
      <w:lang w:eastAsia="ar-SA"/>
    </w:rPr>
  </w:style>
  <w:style w:type="table" w:customStyle="1" w:styleId="TableNormal">
    <w:name w:val="Table Normal"/>
    <w:uiPriority w:val="2"/>
    <w:semiHidden/>
    <w:unhideWhenUsed/>
    <w:qFormat/>
    <w:rsid w:val="00521B8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21B86"/>
    <w:pPr>
      <w:widowControl w:val="0"/>
      <w:spacing w:after="0" w:line="240" w:lineRule="auto"/>
    </w:pPr>
    <w:rPr>
      <w:rFonts w:asciiTheme="minorHAnsi" w:eastAsiaTheme="minorHAnsi" w:hAnsiTheme="minorHAnsi" w:cstheme="minorBidi"/>
      <w:lang w:val="en-US" w:eastAsia="en-US"/>
    </w:rPr>
  </w:style>
  <w:style w:type="numbering" w:customStyle="1" w:styleId="Bezlisty1">
    <w:name w:val="Bez listy1"/>
    <w:next w:val="Bezlisty"/>
    <w:uiPriority w:val="99"/>
    <w:semiHidden/>
    <w:unhideWhenUsed/>
    <w:rsid w:val="00521B86"/>
  </w:style>
  <w:style w:type="character" w:styleId="Odwoaniedokomentarza">
    <w:name w:val="annotation reference"/>
    <w:basedOn w:val="Domylnaczcionkaakapitu"/>
    <w:uiPriority w:val="99"/>
    <w:semiHidden/>
    <w:unhideWhenUsed/>
    <w:rsid w:val="00C225F6"/>
    <w:rPr>
      <w:sz w:val="16"/>
      <w:szCs w:val="16"/>
    </w:rPr>
  </w:style>
  <w:style w:type="paragraph" w:styleId="Tekstkomentarza">
    <w:name w:val="annotation text"/>
    <w:basedOn w:val="Normalny"/>
    <w:link w:val="TekstkomentarzaZnak"/>
    <w:uiPriority w:val="99"/>
    <w:semiHidden/>
    <w:unhideWhenUsed/>
    <w:rsid w:val="00C225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25F6"/>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225F6"/>
    <w:rPr>
      <w:b/>
      <w:bCs/>
    </w:rPr>
  </w:style>
  <w:style w:type="character" w:customStyle="1" w:styleId="TematkomentarzaZnak">
    <w:name w:val="Temat komentarza Znak"/>
    <w:basedOn w:val="TekstkomentarzaZnak"/>
    <w:link w:val="Tematkomentarza"/>
    <w:uiPriority w:val="99"/>
    <w:semiHidden/>
    <w:rsid w:val="00C225F6"/>
    <w:rPr>
      <w:rFonts w:ascii="Calibri" w:eastAsia="Times New Roman" w:hAnsi="Calibri"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2C6C"/>
    <w:rPr>
      <w:rFonts w:ascii="Calibri" w:eastAsia="Times New Roman" w:hAnsi="Calibri" w:cs="Times New Roman"/>
      <w:lang w:eastAsia="pl-PL"/>
    </w:rPr>
  </w:style>
  <w:style w:type="paragraph" w:styleId="Nagwek1">
    <w:name w:val="heading 1"/>
    <w:basedOn w:val="Normalny"/>
    <w:next w:val="Normalny"/>
    <w:link w:val="Nagwek1Znak"/>
    <w:uiPriority w:val="1"/>
    <w:qFormat/>
    <w:rsid w:val="00AC2C6C"/>
    <w:pPr>
      <w:keepNext/>
      <w:spacing w:before="240" w:after="60"/>
      <w:outlineLvl w:val="0"/>
    </w:pPr>
    <w:rPr>
      <w:rFonts w:ascii="Cambria" w:hAnsi="Cambria"/>
      <w:b/>
      <w:bCs/>
      <w:kern w:val="32"/>
      <w:sz w:val="32"/>
      <w:szCs w:val="32"/>
      <w:lang w:eastAsia="en-US"/>
    </w:rPr>
  </w:style>
  <w:style w:type="paragraph" w:styleId="Nagwek2">
    <w:name w:val="heading 2"/>
    <w:basedOn w:val="Normalny"/>
    <w:next w:val="Normalny"/>
    <w:link w:val="Nagwek2Znak"/>
    <w:uiPriority w:val="1"/>
    <w:qFormat/>
    <w:rsid w:val="00AC2C6C"/>
    <w:pPr>
      <w:keepNext/>
      <w:spacing w:after="0" w:line="240" w:lineRule="auto"/>
      <w:jc w:val="both"/>
      <w:outlineLvl w:val="1"/>
    </w:pPr>
    <w:rPr>
      <w:rFonts w:ascii="Times New Roman" w:hAnsi="Times New Roman"/>
      <w:bCs/>
      <w:sz w:val="24"/>
      <w:szCs w:val="20"/>
      <w:lang w:val="fr-FR" w:eastAsia="fr-FR"/>
    </w:rPr>
  </w:style>
  <w:style w:type="paragraph" w:styleId="Nagwek3">
    <w:name w:val="heading 3"/>
    <w:basedOn w:val="Normalny"/>
    <w:next w:val="Normalny"/>
    <w:link w:val="Nagwek3Znak"/>
    <w:uiPriority w:val="9"/>
    <w:unhideWhenUsed/>
    <w:qFormat/>
    <w:rsid w:val="00AC2C6C"/>
    <w:pPr>
      <w:keepNext/>
      <w:spacing w:before="240" w:after="60"/>
      <w:outlineLvl w:val="2"/>
    </w:pPr>
    <w:rPr>
      <w:rFonts w:ascii="Cambria" w:hAnsi="Cambria"/>
      <w:b/>
      <w:bCs/>
      <w:sz w:val="26"/>
      <w:szCs w:val="26"/>
      <w:lang w:eastAsia="en-US"/>
    </w:rPr>
  </w:style>
  <w:style w:type="paragraph" w:styleId="Nagwek4">
    <w:name w:val="heading 4"/>
    <w:basedOn w:val="Normalny"/>
    <w:next w:val="Normalny"/>
    <w:link w:val="Nagwek4Znak"/>
    <w:uiPriority w:val="9"/>
    <w:unhideWhenUsed/>
    <w:qFormat/>
    <w:rsid w:val="00AC2C6C"/>
    <w:pPr>
      <w:keepNext/>
      <w:spacing w:before="240" w:after="60"/>
      <w:outlineLvl w:val="3"/>
    </w:pPr>
    <w:rPr>
      <w:b/>
      <w:bCs/>
      <w:sz w:val="28"/>
      <w:szCs w:val="28"/>
      <w:lang w:eastAsia="en-US"/>
    </w:rPr>
  </w:style>
  <w:style w:type="paragraph" w:styleId="Nagwek5">
    <w:name w:val="heading 5"/>
    <w:basedOn w:val="Normalny"/>
    <w:next w:val="Normalny"/>
    <w:link w:val="Nagwek5Znak"/>
    <w:uiPriority w:val="9"/>
    <w:unhideWhenUsed/>
    <w:qFormat/>
    <w:rsid w:val="00AC2C6C"/>
    <w:pPr>
      <w:spacing w:before="240" w:after="60"/>
      <w:outlineLvl w:val="4"/>
    </w:pPr>
    <w:rPr>
      <w:b/>
      <w:bCs/>
      <w:i/>
      <w:iCs/>
      <w:sz w:val="26"/>
      <w:szCs w:val="26"/>
      <w:lang w:eastAsia="en-US"/>
    </w:rPr>
  </w:style>
  <w:style w:type="paragraph" w:styleId="Nagwek6">
    <w:name w:val="heading 6"/>
    <w:basedOn w:val="Normalny"/>
    <w:next w:val="Normalny"/>
    <w:link w:val="Nagwek6Znak"/>
    <w:uiPriority w:val="9"/>
    <w:unhideWhenUsed/>
    <w:qFormat/>
    <w:rsid w:val="00AC2C6C"/>
    <w:pPr>
      <w:spacing w:before="240" w:after="60"/>
      <w:outlineLvl w:val="5"/>
    </w:pPr>
    <w:rPr>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AC2C6C"/>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1"/>
    <w:rsid w:val="00AC2C6C"/>
    <w:rPr>
      <w:rFonts w:ascii="Times New Roman" w:eastAsia="Times New Roman" w:hAnsi="Times New Roman" w:cs="Times New Roman"/>
      <w:bCs/>
      <w:sz w:val="24"/>
      <w:szCs w:val="20"/>
      <w:lang w:val="fr-FR" w:eastAsia="fr-FR"/>
    </w:rPr>
  </w:style>
  <w:style w:type="character" w:customStyle="1" w:styleId="Nagwek3Znak">
    <w:name w:val="Nagłówek 3 Znak"/>
    <w:basedOn w:val="Domylnaczcionkaakapitu"/>
    <w:link w:val="Nagwek3"/>
    <w:uiPriority w:val="9"/>
    <w:rsid w:val="00AC2C6C"/>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AC2C6C"/>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rsid w:val="00AC2C6C"/>
    <w:rPr>
      <w:rFonts w:ascii="Calibri" w:eastAsia="Times New Roman" w:hAnsi="Calibri" w:cs="Times New Roman"/>
      <w:b/>
      <w:bCs/>
      <w:i/>
      <w:iCs/>
      <w:sz w:val="26"/>
      <w:szCs w:val="26"/>
    </w:rPr>
  </w:style>
  <w:style w:type="character" w:customStyle="1" w:styleId="Nagwek6Znak">
    <w:name w:val="Nagłówek 6 Znak"/>
    <w:basedOn w:val="Domylnaczcionkaakapitu"/>
    <w:link w:val="Nagwek6"/>
    <w:uiPriority w:val="9"/>
    <w:rsid w:val="00AC2C6C"/>
    <w:rPr>
      <w:rFonts w:ascii="Calibri" w:eastAsia="Times New Roman" w:hAnsi="Calibri" w:cs="Times New Roman"/>
      <w:b/>
      <w:bCs/>
    </w:rPr>
  </w:style>
  <w:style w:type="paragraph" w:styleId="Nagwek">
    <w:name w:val="header"/>
    <w:basedOn w:val="Normalny"/>
    <w:link w:val="NagwekZnak"/>
    <w:uiPriority w:val="99"/>
    <w:rsid w:val="00381CA3"/>
    <w:pPr>
      <w:tabs>
        <w:tab w:val="center" w:pos="4536"/>
        <w:tab w:val="right" w:pos="9072"/>
      </w:tabs>
      <w:spacing w:after="0" w:line="240" w:lineRule="auto"/>
    </w:pPr>
    <w:rPr>
      <w:rFonts w:ascii="Times New Roman" w:hAnsi="Times New Roman"/>
      <w:sz w:val="20"/>
      <w:szCs w:val="20"/>
    </w:rPr>
  </w:style>
  <w:style w:type="character" w:customStyle="1" w:styleId="NagwekZnak">
    <w:name w:val="Nagłówek Znak"/>
    <w:basedOn w:val="Domylnaczcionkaakapitu"/>
    <w:link w:val="Nagwek"/>
    <w:uiPriority w:val="99"/>
    <w:rsid w:val="00381CA3"/>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C2C6C"/>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basedOn w:val="Domylnaczcionkaakapitu"/>
    <w:link w:val="Stopka"/>
    <w:uiPriority w:val="99"/>
    <w:rsid w:val="00AC2C6C"/>
    <w:rPr>
      <w:rFonts w:ascii="Times New Roman" w:eastAsia="Times New Roman" w:hAnsi="Times New Roman" w:cs="Times New Roman"/>
      <w:sz w:val="20"/>
      <w:szCs w:val="20"/>
      <w:lang w:eastAsia="pl-PL"/>
    </w:rPr>
  </w:style>
  <w:style w:type="paragraph" w:styleId="Tekstpodstawowy">
    <w:name w:val="Body Text"/>
    <w:aliases w:val="wypunktowanie,Tekst wcięty 2 st,b,Tekst wci,ęty 2 st"/>
    <w:basedOn w:val="Normalny"/>
    <w:link w:val="TekstpodstawowyZnak"/>
    <w:uiPriority w:val="1"/>
    <w:qFormat/>
    <w:rsid w:val="00AC2C6C"/>
    <w:pPr>
      <w:spacing w:after="0" w:line="240" w:lineRule="auto"/>
      <w:jc w:val="both"/>
    </w:pPr>
    <w:rPr>
      <w:rFonts w:ascii="Times New Roman" w:hAnsi="Times New Roman"/>
      <w:sz w:val="24"/>
      <w:szCs w:val="24"/>
    </w:rPr>
  </w:style>
  <w:style w:type="character" w:customStyle="1" w:styleId="TekstpodstawowyZnak">
    <w:name w:val="Tekst podstawowy Znak"/>
    <w:aliases w:val="wypunktowanie Znak,Tekst wcięty 2 st Znak,b Znak,Tekst wci Znak,ęty 2 st Znak"/>
    <w:basedOn w:val="Domylnaczcionkaakapitu"/>
    <w:link w:val="Tekstpodstawowy"/>
    <w:uiPriority w:val="1"/>
    <w:rsid w:val="00AC2C6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C2C6C"/>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AC2C6C"/>
    <w:rPr>
      <w:rFonts w:ascii="Tahoma" w:eastAsia="Times New Roman" w:hAnsi="Tahoma" w:cs="Times New Roman"/>
      <w:sz w:val="16"/>
      <w:szCs w:val="16"/>
      <w:lang w:eastAsia="pl-PL"/>
    </w:rPr>
  </w:style>
  <w:style w:type="paragraph" w:styleId="Akapitzlist">
    <w:name w:val="List Paragraph"/>
    <w:basedOn w:val="Normalny"/>
    <w:uiPriority w:val="34"/>
    <w:qFormat/>
    <w:rsid w:val="00AC2C6C"/>
    <w:pPr>
      <w:ind w:left="720"/>
      <w:contextualSpacing/>
    </w:pPr>
    <w:rPr>
      <w:rFonts w:eastAsia="Calibri"/>
      <w:lang w:eastAsia="en-US"/>
    </w:rPr>
  </w:style>
  <w:style w:type="character" w:styleId="Hipercze">
    <w:name w:val="Hyperlink"/>
    <w:basedOn w:val="Domylnaczcionkaakapitu"/>
    <w:uiPriority w:val="99"/>
    <w:unhideWhenUsed/>
    <w:rsid w:val="00AC2C6C"/>
    <w:rPr>
      <w:color w:val="0000FF"/>
      <w:u w:val="single"/>
    </w:rPr>
  </w:style>
  <w:style w:type="table" w:styleId="Tabela-Siatka">
    <w:name w:val="Table Grid"/>
    <w:basedOn w:val="Standardowy"/>
    <w:uiPriority w:val="59"/>
    <w:rsid w:val="00AC2C6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C2C6C"/>
    <w:pPr>
      <w:autoSpaceDE w:val="0"/>
      <w:autoSpaceDN w:val="0"/>
      <w:adjustRightInd w:val="0"/>
      <w:spacing w:after="0" w:line="240" w:lineRule="auto"/>
    </w:pPr>
    <w:rPr>
      <w:rFonts w:ascii="Calibri" w:eastAsia="Calibri" w:hAnsi="Calibri" w:cs="Calibri"/>
      <w:color w:val="000000"/>
      <w:sz w:val="24"/>
      <w:szCs w:val="24"/>
    </w:rPr>
  </w:style>
  <w:style w:type="paragraph" w:styleId="Zwykytekst">
    <w:name w:val="Plain Text"/>
    <w:basedOn w:val="Normalny"/>
    <w:link w:val="ZwykytekstZnak"/>
    <w:uiPriority w:val="99"/>
    <w:unhideWhenUsed/>
    <w:rsid w:val="00AC2C6C"/>
    <w:pPr>
      <w:spacing w:after="0" w:line="240" w:lineRule="auto"/>
    </w:pPr>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AC2C6C"/>
    <w:rPr>
      <w:rFonts w:ascii="Consolas" w:eastAsia="Calibri" w:hAnsi="Consolas" w:cs="Times New Roman"/>
      <w:sz w:val="21"/>
      <w:szCs w:val="21"/>
    </w:rPr>
  </w:style>
  <w:style w:type="paragraph" w:customStyle="1" w:styleId="Text">
    <w:name w:val="Text"/>
    <w:basedOn w:val="Normalny"/>
    <w:rsid w:val="00AC2C6C"/>
    <w:pPr>
      <w:suppressAutoHyphens/>
      <w:spacing w:after="240" w:line="240" w:lineRule="auto"/>
      <w:ind w:firstLine="1440"/>
    </w:pPr>
    <w:rPr>
      <w:rFonts w:eastAsia="Calibri" w:cs="Calibri"/>
      <w:sz w:val="24"/>
      <w:szCs w:val="24"/>
      <w:lang w:val="en-US" w:eastAsia="ar-SA"/>
    </w:rPr>
  </w:style>
  <w:style w:type="paragraph" w:styleId="Lista">
    <w:name w:val="List"/>
    <w:basedOn w:val="Normalny"/>
    <w:uiPriority w:val="99"/>
    <w:unhideWhenUsed/>
    <w:rsid w:val="00AC2C6C"/>
    <w:pPr>
      <w:ind w:left="283" w:hanging="283"/>
      <w:contextualSpacing/>
    </w:pPr>
    <w:rPr>
      <w:rFonts w:eastAsia="Calibri"/>
      <w:lang w:eastAsia="en-US"/>
    </w:rPr>
  </w:style>
  <w:style w:type="paragraph" w:styleId="Lista2">
    <w:name w:val="List 2"/>
    <w:basedOn w:val="Normalny"/>
    <w:uiPriority w:val="99"/>
    <w:unhideWhenUsed/>
    <w:rsid w:val="00AC2C6C"/>
    <w:pPr>
      <w:ind w:left="566" w:hanging="283"/>
      <w:contextualSpacing/>
    </w:pPr>
    <w:rPr>
      <w:rFonts w:eastAsia="Calibri"/>
      <w:lang w:eastAsia="en-US"/>
    </w:rPr>
  </w:style>
  <w:style w:type="paragraph" w:styleId="Listapunktowana">
    <w:name w:val="List Bullet"/>
    <w:basedOn w:val="Normalny"/>
    <w:uiPriority w:val="99"/>
    <w:unhideWhenUsed/>
    <w:rsid w:val="00AC2C6C"/>
    <w:pPr>
      <w:numPr>
        <w:numId w:val="5"/>
      </w:numPr>
      <w:contextualSpacing/>
    </w:pPr>
    <w:rPr>
      <w:rFonts w:eastAsia="Calibri"/>
      <w:lang w:eastAsia="en-US"/>
    </w:rPr>
  </w:style>
  <w:style w:type="paragraph" w:styleId="Listapunktowana2">
    <w:name w:val="List Bullet 2"/>
    <w:basedOn w:val="Normalny"/>
    <w:uiPriority w:val="99"/>
    <w:unhideWhenUsed/>
    <w:rsid w:val="00AC2C6C"/>
    <w:pPr>
      <w:numPr>
        <w:numId w:val="6"/>
      </w:numPr>
      <w:contextualSpacing/>
    </w:pPr>
    <w:rPr>
      <w:rFonts w:eastAsia="Calibri"/>
      <w:lang w:eastAsia="en-US"/>
    </w:rPr>
  </w:style>
  <w:style w:type="paragraph" w:styleId="Listapunktowana3">
    <w:name w:val="List Bullet 3"/>
    <w:basedOn w:val="Normalny"/>
    <w:uiPriority w:val="99"/>
    <w:unhideWhenUsed/>
    <w:rsid w:val="00AC2C6C"/>
    <w:pPr>
      <w:numPr>
        <w:numId w:val="7"/>
      </w:numPr>
      <w:contextualSpacing/>
    </w:pPr>
    <w:rPr>
      <w:rFonts w:eastAsia="Calibri"/>
      <w:lang w:eastAsia="en-US"/>
    </w:rPr>
  </w:style>
  <w:style w:type="paragraph" w:styleId="Lista-kontynuacja">
    <w:name w:val="List Continue"/>
    <w:basedOn w:val="Normalny"/>
    <w:uiPriority w:val="99"/>
    <w:unhideWhenUsed/>
    <w:rsid w:val="00AC2C6C"/>
    <w:pPr>
      <w:spacing w:after="120"/>
      <w:ind w:left="283"/>
      <w:contextualSpacing/>
    </w:pPr>
    <w:rPr>
      <w:rFonts w:eastAsia="Calibri"/>
      <w:lang w:eastAsia="en-US"/>
    </w:rPr>
  </w:style>
  <w:style w:type="paragraph" w:styleId="Tekstpodstawowywcity">
    <w:name w:val="Body Text Indent"/>
    <w:basedOn w:val="Normalny"/>
    <w:link w:val="TekstpodstawowywcityZnak"/>
    <w:uiPriority w:val="99"/>
    <w:unhideWhenUsed/>
    <w:rsid w:val="00AC2C6C"/>
    <w:pPr>
      <w:spacing w:after="120"/>
      <w:ind w:left="283"/>
    </w:pPr>
    <w:rPr>
      <w:rFonts w:eastAsia="Calibri"/>
      <w:lang w:eastAsia="en-US"/>
    </w:rPr>
  </w:style>
  <w:style w:type="character" w:customStyle="1" w:styleId="TekstpodstawowywcityZnak">
    <w:name w:val="Tekst podstawowy wcięty Znak"/>
    <w:basedOn w:val="Domylnaczcionkaakapitu"/>
    <w:link w:val="Tekstpodstawowywcity"/>
    <w:uiPriority w:val="99"/>
    <w:rsid w:val="00AC2C6C"/>
    <w:rPr>
      <w:rFonts w:ascii="Calibri" w:eastAsia="Calibri" w:hAnsi="Calibri" w:cs="Times New Roman"/>
    </w:rPr>
  </w:style>
  <w:style w:type="paragraph" w:styleId="Tekstpodstawowyzwciciem">
    <w:name w:val="Body Text First Indent"/>
    <w:basedOn w:val="Tekstpodstawowy"/>
    <w:link w:val="TekstpodstawowyzwciciemZnak"/>
    <w:uiPriority w:val="99"/>
    <w:unhideWhenUsed/>
    <w:rsid w:val="00AC2C6C"/>
    <w:pPr>
      <w:spacing w:after="120" w:line="276" w:lineRule="auto"/>
      <w:ind w:firstLine="210"/>
      <w:jc w:val="left"/>
    </w:pPr>
    <w:rPr>
      <w:rFonts w:ascii="Calibri" w:eastAsia="Calibri" w:hAnsi="Calibri"/>
      <w:sz w:val="22"/>
      <w:szCs w:val="22"/>
      <w:lang w:eastAsia="en-US"/>
    </w:rPr>
  </w:style>
  <w:style w:type="character" w:customStyle="1" w:styleId="TekstpodstawowyzwciciemZnak">
    <w:name w:val="Tekst podstawowy z wcięciem Znak"/>
    <w:basedOn w:val="TekstpodstawowyZnak"/>
    <w:link w:val="Tekstpodstawowyzwciciem"/>
    <w:uiPriority w:val="99"/>
    <w:rsid w:val="00AC2C6C"/>
    <w:rPr>
      <w:rFonts w:ascii="Calibri" w:eastAsia="Calibri" w:hAnsi="Calibri"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AC2C6C"/>
    <w:pPr>
      <w:ind w:firstLine="210"/>
    </w:pPr>
  </w:style>
  <w:style w:type="character" w:customStyle="1" w:styleId="Tekstpodstawowyzwciciem2Znak">
    <w:name w:val="Tekst podstawowy z wcięciem 2 Znak"/>
    <w:basedOn w:val="TekstpodstawowywcityZnak"/>
    <w:link w:val="Tekstpodstawowyzwciciem2"/>
    <w:uiPriority w:val="99"/>
    <w:rsid w:val="00AC2C6C"/>
    <w:rPr>
      <w:rFonts w:ascii="Calibri" w:eastAsia="Calibri" w:hAnsi="Calibri" w:cs="Times New Roman"/>
    </w:rPr>
  </w:style>
  <w:style w:type="paragraph" w:customStyle="1" w:styleId="bold">
    <w:name w:val="bold"/>
    <w:basedOn w:val="Normalny"/>
    <w:rsid w:val="00AC2C6C"/>
    <w:pPr>
      <w:spacing w:before="100" w:beforeAutospacing="1" w:after="100" w:afterAutospacing="1" w:line="240" w:lineRule="auto"/>
    </w:pPr>
    <w:rPr>
      <w:rFonts w:ascii="Times New Roman" w:hAnsi="Times New Roman"/>
      <w:sz w:val="24"/>
      <w:szCs w:val="24"/>
    </w:rPr>
  </w:style>
  <w:style w:type="paragraph" w:customStyle="1" w:styleId="WW-Tekstpodstawowy2">
    <w:name w:val="WW-Tekst podstawowy 2"/>
    <w:basedOn w:val="Normalny"/>
    <w:rsid w:val="00AC2C6C"/>
    <w:pPr>
      <w:suppressAutoHyphens/>
      <w:spacing w:after="0" w:line="240" w:lineRule="auto"/>
      <w:jc w:val="both"/>
    </w:pPr>
    <w:rPr>
      <w:rFonts w:ascii="Arial" w:hAnsi="Arial"/>
      <w:sz w:val="24"/>
      <w:szCs w:val="20"/>
      <w:lang w:eastAsia="ar-SA"/>
    </w:rPr>
  </w:style>
  <w:style w:type="character" w:styleId="Pogrubienie">
    <w:name w:val="Strong"/>
    <w:basedOn w:val="Domylnaczcionkaakapitu"/>
    <w:uiPriority w:val="22"/>
    <w:qFormat/>
    <w:rsid w:val="00AC2C6C"/>
    <w:rPr>
      <w:b/>
      <w:bCs/>
    </w:rPr>
  </w:style>
  <w:style w:type="paragraph" w:styleId="NormalnyWeb">
    <w:name w:val="Normal (Web)"/>
    <w:basedOn w:val="Normalny"/>
    <w:uiPriority w:val="99"/>
    <w:unhideWhenUsed/>
    <w:rsid w:val="00AC2C6C"/>
    <w:rPr>
      <w:rFonts w:ascii="Times New Roman" w:hAnsi="Times New Roman"/>
      <w:sz w:val="24"/>
      <w:szCs w:val="24"/>
    </w:rPr>
  </w:style>
  <w:style w:type="paragraph" w:customStyle="1" w:styleId="1Styl1">
    <w:name w:val="1Styl1"/>
    <w:basedOn w:val="Normalny"/>
    <w:qFormat/>
    <w:rsid w:val="00AC2C6C"/>
    <w:pPr>
      <w:shd w:val="clear" w:color="auto" w:fill="D9D9D9"/>
      <w:tabs>
        <w:tab w:val="left" w:pos="3270"/>
      </w:tabs>
      <w:overflowPunct w:val="0"/>
      <w:autoSpaceDE w:val="0"/>
      <w:autoSpaceDN w:val="0"/>
      <w:adjustRightInd w:val="0"/>
      <w:spacing w:after="0" w:line="240" w:lineRule="auto"/>
      <w:jc w:val="both"/>
    </w:pPr>
    <w:rPr>
      <w:rFonts w:ascii="Arial" w:hAnsi="Arial" w:cs="Arial"/>
      <w:b/>
      <w:bCs/>
      <w:sz w:val="20"/>
      <w:szCs w:val="20"/>
    </w:rPr>
  </w:style>
  <w:style w:type="paragraph" w:styleId="Tekstprzypisudolnego">
    <w:name w:val="footnote text"/>
    <w:basedOn w:val="Normalny"/>
    <w:link w:val="TekstprzypisudolnegoZnak"/>
    <w:uiPriority w:val="99"/>
    <w:semiHidden/>
    <w:unhideWhenUsed/>
    <w:rsid w:val="00AC2C6C"/>
    <w:rPr>
      <w:sz w:val="20"/>
      <w:szCs w:val="20"/>
    </w:rPr>
  </w:style>
  <w:style w:type="character" w:customStyle="1" w:styleId="TekstprzypisudolnegoZnak">
    <w:name w:val="Tekst przypisu dolnego Znak"/>
    <w:basedOn w:val="Domylnaczcionkaakapitu"/>
    <w:link w:val="Tekstprzypisudolnego"/>
    <w:uiPriority w:val="99"/>
    <w:semiHidden/>
    <w:rsid w:val="00AC2C6C"/>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AC2C6C"/>
    <w:rPr>
      <w:vertAlign w:val="superscript"/>
    </w:rPr>
  </w:style>
  <w:style w:type="paragraph" w:customStyle="1" w:styleId="pkt">
    <w:name w:val="pkt"/>
    <w:basedOn w:val="Normalny"/>
    <w:rsid w:val="00AC2C6C"/>
    <w:pPr>
      <w:suppressAutoHyphens/>
      <w:autoSpaceDE w:val="0"/>
      <w:spacing w:before="60" w:after="60" w:line="240" w:lineRule="auto"/>
      <w:ind w:left="851" w:hanging="295"/>
      <w:jc w:val="both"/>
    </w:pPr>
    <w:rPr>
      <w:rFonts w:ascii="Univers-PL" w:hAnsi="Univers-PL"/>
      <w:kern w:val="1"/>
      <w:sz w:val="19"/>
      <w:szCs w:val="19"/>
      <w:lang w:eastAsia="ar-SA"/>
    </w:rPr>
  </w:style>
  <w:style w:type="paragraph" w:styleId="Tekstpodstawowywcity3">
    <w:name w:val="Body Text Indent 3"/>
    <w:basedOn w:val="Normalny"/>
    <w:link w:val="Tekstpodstawowywcity3Znak"/>
    <w:unhideWhenUsed/>
    <w:rsid w:val="00AC2C6C"/>
    <w:pPr>
      <w:spacing w:after="120"/>
      <w:ind w:left="283"/>
    </w:pPr>
    <w:rPr>
      <w:rFonts w:eastAsia="Calibri"/>
      <w:sz w:val="16"/>
      <w:szCs w:val="16"/>
      <w:lang w:eastAsia="en-US"/>
    </w:rPr>
  </w:style>
  <w:style w:type="character" w:customStyle="1" w:styleId="Tekstpodstawowywcity3Znak">
    <w:name w:val="Tekst podstawowy wcięty 3 Znak"/>
    <w:basedOn w:val="Domylnaczcionkaakapitu"/>
    <w:link w:val="Tekstpodstawowywcity3"/>
    <w:rsid w:val="00AC2C6C"/>
    <w:rPr>
      <w:rFonts w:ascii="Calibri" w:eastAsia="Calibri" w:hAnsi="Calibri" w:cs="Times New Roman"/>
      <w:sz w:val="16"/>
      <w:szCs w:val="16"/>
    </w:rPr>
  </w:style>
  <w:style w:type="character" w:customStyle="1" w:styleId="alb">
    <w:name w:val="a_lb"/>
    <w:rsid w:val="00AC2C6C"/>
  </w:style>
  <w:style w:type="character" w:customStyle="1" w:styleId="FontStyle37">
    <w:name w:val="Font Style37"/>
    <w:basedOn w:val="Domylnaczcionkaakapitu"/>
    <w:rsid w:val="00A10612"/>
    <w:rPr>
      <w:rFonts w:ascii="Arial" w:hAnsi="Arial" w:cs="Arial"/>
      <w:sz w:val="22"/>
      <w:szCs w:val="22"/>
    </w:rPr>
  </w:style>
  <w:style w:type="paragraph" w:customStyle="1" w:styleId="Style20">
    <w:name w:val="Style20"/>
    <w:basedOn w:val="Normalny"/>
    <w:rsid w:val="00A10612"/>
    <w:pPr>
      <w:widowControl w:val="0"/>
      <w:suppressAutoHyphens/>
      <w:autoSpaceDE w:val="0"/>
      <w:spacing w:after="0" w:line="269" w:lineRule="exact"/>
      <w:ind w:hanging="566"/>
      <w:jc w:val="both"/>
    </w:pPr>
    <w:rPr>
      <w:rFonts w:ascii="Arial" w:hAnsi="Arial"/>
      <w:sz w:val="24"/>
      <w:szCs w:val="24"/>
      <w:lang w:eastAsia="ar-SA"/>
    </w:rPr>
  </w:style>
  <w:style w:type="table" w:customStyle="1" w:styleId="TableNormal">
    <w:name w:val="Table Normal"/>
    <w:uiPriority w:val="2"/>
    <w:semiHidden/>
    <w:unhideWhenUsed/>
    <w:qFormat/>
    <w:rsid w:val="00521B8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21B86"/>
    <w:pPr>
      <w:widowControl w:val="0"/>
      <w:spacing w:after="0" w:line="240" w:lineRule="auto"/>
    </w:pPr>
    <w:rPr>
      <w:rFonts w:asciiTheme="minorHAnsi" w:eastAsiaTheme="minorHAnsi" w:hAnsiTheme="minorHAnsi" w:cstheme="minorBidi"/>
      <w:lang w:val="en-US" w:eastAsia="en-US"/>
    </w:rPr>
  </w:style>
  <w:style w:type="numbering" w:customStyle="1" w:styleId="Bezlisty1">
    <w:name w:val="Bez listy1"/>
    <w:next w:val="Bezlisty"/>
    <w:uiPriority w:val="99"/>
    <w:semiHidden/>
    <w:unhideWhenUsed/>
    <w:rsid w:val="00521B86"/>
  </w:style>
  <w:style w:type="character" w:styleId="Odwoaniedokomentarza">
    <w:name w:val="annotation reference"/>
    <w:basedOn w:val="Domylnaczcionkaakapitu"/>
    <w:uiPriority w:val="99"/>
    <w:semiHidden/>
    <w:unhideWhenUsed/>
    <w:rsid w:val="00C225F6"/>
    <w:rPr>
      <w:sz w:val="16"/>
      <w:szCs w:val="16"/>
    </w:rPr>
  </w:style>
  <w:style w:type="paragraph" w:styleId="Tekstkomentarza">
    <w:name w:val="annotation text"/>
    <w:basedOn w:val="Normalny"/>
    <w:link w:val="TekstkomentarzaZnak"/>
    <w:uiPriority w:val="99"/>
    <w:semiHidden/>
    <w:unhideWhenUsed/>
    <w:rsid w:val="00C225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25F6"/>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225F6"/>
    <w:rPr>
      <w:b/>
      <w:bCs/>
    </w:rPr>
  </w:style>
  <w:style w:type="character" w:customStyle="1" w:styleId="TematkomentarzaZnak">
    <w:name w:val="Temat komentarza Znak"/>
    <w:basedOn w:val="TekstkomentarzaZnak"/>
    <w:link w:val="Tematkomentarza"/>
    <w:uiPriority w:val="99"/>
    <w:semiHidden/>
    <w:rsid w:val="00C225F6"/>
    <w:rPr>
      <w:rFonts w:ascii="Calibri" w:eastAsia="Times New Roman" w:hAnsi="Calibri"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lblag.praca.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lel@prac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p.elblag.up.gov.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elblag.praca.gov.pl" TargetMode="External"/><Relationship Id="rId4" Type="http://schemas.microsoft.com/office/2007/relationships/stylesWithEffects" Target="stylesWithEffects.xml"/><Relationship Id="rId9" Type="http://schemas.openxmlformats.org/officeDocument/2006/relationships/hyperlink" Target="mailto:olel@praca.gov.pl" TargetMode="External"/><Relationship Id="rId14" Type="http://schemas.openxmlformats.org/officeDocument/2006/relationships/hyperlink" Target="http://bip.elblag.u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9878C-73C9-439E-ADC3-431D58CC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15</Pages>
  <Words>3939</Words>
  <Characters>23639</Characters>
  <Application>Microsoft Office Word</Application>
  <DocSecurity>0</DocSecurity>
  <Lines>196</Lines>
  <Paragraphs>55</Paragraphs>
  <ScaleCrop>false</ScaleCrop>
  <HeadingPairs>
    <vt:vector size="2" baseType="variant">
      <vt:variant>
        <vt:lpstr>Tytuł</vt:lpstr>
      </vt:variant>
      <vt:variant>
        <vt:i4>1</vt:i4>
      </vt:variant>
    </vt:vector>
  </HeadingPairs>
  <TitlesOfParts>
    <vt:vector size="1" baseType="lpstr">
      <vt:lpstr/>
    </vt:vector>
  </TitlesOfParts>
  <Company>Mops</Company>
  <LinksUpToDate>false</LinksUpToDate>
  <CharactersWithSpaces>27523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Suchy</dc:creator>
  <cp:lastModifiedBy>Anna Andrearczyk</cp:lastModifiedBy>
  <cp:revision>55</cp:revision>
  <cp:lastPrinted>2018-01-29T09:57:00Z</cp:lastPrinted>
  <dcterms:created xsi:type="dcterms:W3CDTF">2017-12-11T10:44:00Z</dcterms:created>
  <dcterms:modified xsi:type="dcterms:W3CDTF">2018-01-29T10:32:00Z</dcterms:modified>
</cp:coreProperties>
</file>